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36" w:rsidRPr="00607736" w:rsidRDefault="00607736" w:rsidP="00607736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Механизмы государственной поддержки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562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7"/>
          <w:szCs w:val="27"/>
          <w:lang w:eastAsia="ru-RU"/>
        </w:rPr>
        <w:t>1. Развитие сельского хозяйства и регулирование рынков сельскохозяйственной продукции, сырья и продовольствия в Иркутской области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562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3"/>
          <w:szCs w:val="23"/>
          <w:lang w:eastAsia="ru-RU"/>
        </w:rPr>
        <w:pict>
          <v:rect id="_x0000_i1026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 xml:space="preserve">1.1. Оказание содействия развитию </w:t>
      </w:r>
      <w:proofErr w:type="spellStart"/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>подотрасли</w:t>
      </w:r>
      <w:proofErr w:type="spellEnd"/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 xml:space="preserve"> растениеводства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1.1.1.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" w:tgtFrame="_blank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Субсидия в целях финансового обеспечения части затрат в связи с производством сельскохозяйственной продукции в рамках приоритетной </w:t>
        </w:r>
        <w:proofErr w:type="spellStart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подотрасли</w:t>
        </w:r>
        <w:proofErr w:type="spellEnd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 агропромышленного комплекса в области растениеводства с целью обеспечения прироста сельскохозяйственной продукции собственного производства</w:t>
        </w:r>
        <w:r w:rsidRPr="00607736">
          <w:rPr>
            <w:rFonts w:ascii="Arial" w:eastAsia="Times New Roman" w:hAnsi="Arial" w:cs="Arial"/>
            <w:color w:val="EE1D24"/>
            <w:sz w:val="20"/>
            <w:szCs w:val="20"/>
            <w:u w:val="single"/>
            <w:lang w:eastAsia="ru-RU"/>
          </w:rPr>
          <w:t>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(прием закрыт - срок приема документов не позднее 14 мая);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1.1.2.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и возмещение части затрат на поддержку элитного семеноводства предоставляются получателям </w:t>
        </w:r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br/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в рамках основного этапа – не позднее 18 мая 2022 года и в рамках дополнительного этапа – не позднее 12 сентября 2022 года, в случае предоставления субсидий в 2022 году)</w:t>
      </w:r>
      <w:hyperlink r:id="rId6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;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1.1.3.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возмещение части затрат на приобретение элитных семян сельскохозяйственных культур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(прием закрыт</w:t>
      </w:r>
      <w:r w:rsidRPr="00607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срок приема документов не позднее 1 сентября);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4"/>
          <w:szCs w:val="24"/>
          <w:lang w:eastAsia="ru-RU"/>
        </w:rPr>
        <w:t>1.1.4.</w:t>
      </w:r>
      <w:r w:rsidRPr="00607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history="1">
        <w:r w:rsidRPr="0060773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Субсидии на возмещение части затрат на приобретение в текущем году инсектицидов, фунгицидов по вегетации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4"/>
          <w:szCs w:val="24"/>
          <w:lang w:eastAsia="ru-RU"/>
        </w:rPr>
        <w:t>1.1.5.</w:t>
      </w:r>
      <w:r w:rsidRPr="00607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history="1">
        <w:r w:rsidRPr="0060773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Субсидии на приобретение тепловой и (или) электрической энергии для производства овощей защищенного грунта </w:t>
        </w:r>
      </w:hyperlink>
      <w:hyperlink r:id="rId10" w:history="1">
        <w:r w:rsidRPr="0060773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 </w:t>
        </w:r>
      </w:hyperlink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(прием документов с 1 числа каждого месяца до 25 числа каждого месяца в течение текущего года, но не позднее 16 декабря);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1.1.6.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возмещение части затрат на приобретение семян кормовых сельскохозяйственных культур, поставляемых в районы Крайнего Севера и приравненные к ним местности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(прием закрыт</w:t>
      </w:r>
      <w:r w:rsidRPr="00607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срок приема документов не позднее 30 июня);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1.1.7.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возмещение затрат (части затрат) на проведение кадастровых работ при оформлении в собственность и (или) аренду земельных участков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(прием закрыт</w:t>
      </w:r>
      <w:r w:rsidRPr="00607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срок приема документов не позднее 31 августа);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1.1.8. </w:t>
      </w:r>
      <w:hyperlink r:id="rId13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Субсидии из областного бюджета в целях возмещения части затрат на проведение </w:t>
        </w:r>
        <w:proofErr w:type="spellStart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культуртехнических</w:t>
        </w:r>
        <w:proofErr w:type="spellEnd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 мероприятий на выбывших сельскохозяйственных угодьях, вовлекаемых в сельскохозяйственный оборот, для выращивания экспортно-ориентированной сельскохозяйственной продукции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не позднее 1 ноября);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1.1.9.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развитие мелиоративного комплекса: на возмещение части затрат на проведение проектных и изыскательских работ и (или) подготовку проектной документации в отношении оросительных и осушительных систем общего и индивидуального пользования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lastRenderedPageBreak/>
        <w:t>(срок приема документов не позднее 1 ноября);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1.1.10.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из областного бюджета в целях возмещения части затрат, связанных с производством и реализацией зерновых культур собственного производства в Иркутской области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не позднее 6 декабря)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1.1.11.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Субсидии из областного бюджета в целях возмещения части затрат на проведение гидромелиоративных, </w:t>
        </w:r>
        <w:proofErr w:type="spellStart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культуртехнических</w:t>
        </w:r>
        <w:proofErr w:type="spellEnd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 мероприятий, а также мероприятий в области известкования кислых почв на пашне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не позднее 1 ноября)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2F3192"/>
          <w:sz w:val="20"/>
          <w:szCs w:val="20"/>
          <w:lang w:eastAsia="ru-RU"/>
        </w:rPr>
        <w:t>1.1.12. </w:t>
      </w:r>
      <w:hyperlink r:id="rId17" w:tgtFrame="_blank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и возмещение части затрат на поддержку элитного семеноводства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(прием закрыт - срок приема документов не позднее 18 мая);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 xml:space="preserve">1.2. Оказание содействия развитию </w:t>
      </w:r>
      <w:proofErr w:type="spellStart"/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>подотраслей</w:t>
      </w:r>
      <w:proofErr w:type="spellEnd"/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 xml:space="preserve"> животноводства и </w:t>
      </w:r>
      <w:proofErr w:type="spellStart"/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>аквакультуры</w:t>
      </w:r>
      <w:proofErr w:type="spellEnd"/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 xml:space="preserve"> (рыбоводства)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" w:tgtFrame="_blank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поддержку племенного животноводства на возмещение части затрат на содержание племенного маточного поголовья сельскохозяйственных животных (за исключением нетелей и телок случного возраста)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не позднее 30 сентября);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1.2.2. </w:t>
      </w:r>
      <w:hyperlink r:id="rId19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возмещение части затрат на поддержку собственного производства молока, понесенных в предыдущем году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(прием закрыт -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</w:t>
      </w: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рок приема документов не позднее 15 июля);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1.2.3.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0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возмещение части затрат на содержание маточного товарного поголовья крупного рогатого скота специализированных мясных пород, маточного товарного поголовья овец и (или) коз, в том числе ярок и козочек от года и старше, и мясных табунных лошадей, понесенных в предыдущем году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не позднее 11 октября)</w:t>
      </w:r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>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1.2.4.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1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shd w:val="clear" w:color="auto" w:fill="FFFFFF"/>
            <w:lang w:eastAsia="ru-RU"/>
          </w:rPr>
          <w:t>Субсидии на поддержку племенного животноводства (приобретение)</w:t>
        </w:r>
      </w:hyperlink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1.2.4.1.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>на возмещение части затрат (без учета транспортных расходов) на приобретение племенного молодняка свиней, овец, коз, кроликов и пушных зверей в племенных стадах, зарегистрированных в государственном племенном регистре </w:t>
      </w:r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br/>
      </w: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(прием закрыт - </w:t>
      </w: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срок приема документов не позднее 31 августа);</w:t>
      </w:r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2056"/>
          <w:sz w:val="20"/>
          <w:szCs w:val="20"/>
          <w:lang w:eastAsia="ru-RU"/>
        </w:rPr>
        <w:t>1.2.4.2.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>на возмещение части затрат (без учета транспортных расходов) на приобретение племенного молодняка крупного рогатого скота мясного направления (за исключением племенных бычков) в племенных стадах </w:t>
      </w:r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br/>
      </w: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(прием закрыт -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</w:t>
      </w: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рок приема документов не позднее 31 августа);</w:t>
      </w:r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1.2.4.3.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>на возмещение части затрат (без учета транспортных расходов) на приобретение племенного молодняка крупного рогатого скота молочного направления (за исключением племенных бычков) в племенных стадах </w:t>
      </w:r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br/>
      </w: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не позднее 25 сентября)</w:t>
      </w:r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1.2.4.4.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 xml:space="preserve">на возмещение части затрат (без учета транспортных расходов) на приобретение племенного молодняка крупного рогатого скота, овец, коз в племенных стадах (кроме приобретенного по импорту) с целью перехода сельскохозяйственного товаропроизводителя, осуществляющего деятельность, связанную с разведением свиней, который по результатам </w:t>
      </w:r>
      <w:proofErr w:type="spellStart"/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>компартментализации</w:t>
      </w:r>
      <w:proofErr w:type="spellEnd"/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 xml:space="preserve"> отнесен к </w:t>
      </w:r>
      <w:proofErr w:type="spellStart"/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>компартменту</w:t>
      </w:r>
      <w:proofErr w:type="spellEnd"/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 xml:space="preserve"> I (незащищенные от угроз) или </w:t>
      </w:r>
      <w:proofErr w:type="spellStart"/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>компартменту</w:t>
      </w:r>
      <w:proofErr w:type="spellEnd"/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t xml:space="preserve"> II (низкого уровня защиты), от указанной деятельности к альтернативным направлениям животноводства (разведение крупного рогатого скота, овец, коз) </w:t>
      </w:r>
      <w:r w:rsidRPr="00607736">
        <w:rPr>
          <w:rFonts w:ascii="Arial" w:eastAsia="Times New Roman" w:hAnsi="Arial" w:cs="Arial"/>
          <w:color w:val="002971"/>
          <w:sz w:val="20"/>
          <w:szCs w:val="20"/>
          <w:lang w:eastAsia="ru-RU"/>
        </w:rPr>
        <w:br/>
      </w: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(прием закрыт -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</w:t>
      </w: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рок приема документов не позднее 31 августа);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lastRenderedPageBreak/>
        <w:t>1.2.5.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2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shd w:val="clear" w:color="auto" w:fill="FFFFFF"/>
            <w:lang w:eastAsia="ru-RU"/>
          </w:rPr>
          <w:t>Субсидии на возмещение части затрат на приобретение молодняка крупного рогатого скота для откорма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не позднее 10 октября);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1.2.6.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3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возмещение части затрат на оказание услуг по плодотворному искусственному осеменению коров и телок, содержащихся в личных подсобных хозяйствах граждан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не позднее 10 ноября)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1.2.7.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4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в целях возмещения части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приобретение рыбопосадочного материала, кормов и (или) их компонентов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с 1 по 30 сентября);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1.2.8.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5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Предоставление грантов в форме субсидий в целях финансового обеспечения затрат на строительство и комплектацию молочных ферм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c 15 августа по 15 сентября)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1.2.9.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6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Предоставление грантов в форме субсидий на строительство и (или)комплектацию откормочных площадок, предназначенных для интенсивного откорма молодняка крупного рогатого скота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(прием закрыт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1.2.10.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7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в целях финансового обеспечения части затрат, связанных с производством коровьего молока (далее – молоко) в текущем году, с целью обеспечения прироста объема производства молока в текущем году к среднему объему производства молока за период осуществления получателем деятельности по производству молока, непосредственно предшествующий текущему году, но не более чем за пять лет подряд</w:t>
        </w:r>
        <w:r w:rsidRPr="00607736">
          <w:rPr>
            <w:rFonts w:ascii="Arial" w:eastAsia="Times New Roman" w:hAnsi="Arial" w:cs="Arial"/>
            <w:color w:val="F7941D"/>
            <w:sz w:val="20"/>
            <w:szCs w:val="20"/>
            <w:u w:val="single"/>
            <w:lang w:eastAsia="ru-RU"/>
          </w:rPr>
          <w:t>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Pr="00607736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ru-RU"/>
          </w:rPr>
          <w:t>(прием закрыт - срок приема документов не позднее 12 апреля)</w:t>
        </w:r>
        <w:r w:rsidRPr="00607736">
          <w:rPr>
            <w:rFonts w:ascii="Arial" w:eastAsia="Times New Roman" w:hAnsi="Arial" w:cs="Arial"/>
            <w:color w:val="F7941D"/>
            <w:sz w:val="20"/>
            <w:szCs w:val="20"/>
            <w:u w:val="single"/>
            <w:lang w:eastAsia="ru-RU"/>
          </w:rPr>
          <w:t>;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1.2.11. </w:t>
      </w:r>
      <w:hyperlink r:id="rId29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в целях финансового обеспечения части затрат, связанных с производством и реализацией овец и (или) коз на убой (в живом весе) в текущем году, с целью обеспечения прироста собственного производства овец и (или) коз на убой (в живом весе) в текущем году к объему собственного производства овец и (или) коз на убой (в живом весе) в предыдущем году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(прием закрыт - срок приема документов не позднее 12 апреля);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1.2.12. </w:t>
      </w:r>
      <w:hyperlink r:id="rId30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в целях финансового обеспечения части затрат, связанных с производством крупного рогатого скота специализированных мясных пород, относящегося к маточному товарному поголовью, в текущем году, с целью обеспечения прироста маточного товарного поголовья крупного рогатого скота специализированных мясных пород собственного производства в текущем году к численности маточного товарного поголовья крупного рогатого скота специализированных мясных пород собственного производства в предыдущем году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(прием закрыт - срок приема документов не позднее 12 апреля);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1.2.13.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1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из областного бюджета в целях возмещения части затрат на приобретение кормов для молочного крупного рогатого скота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(прием закрыт - срок приема документов не позднее 20 декабря 2021 </w:t>
      </w:r>
      <w:proofErr w:type="gramStart"/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года(</w:t>
      </w:r>
      <w:proofErr w:type="gramEnd"/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поддержка 2021 года));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1.2.14.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2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возмещение части затрат на производство и реализацию на убой в живой массе крупного рогатого скота, овец, коз, лошадей и индейки, понесенных в предыдущем году</w:t>
        </w:r>
        <w:r w:rsidRPr="00607736">
          <w:rPr>
            <w:rFonts w:ascii="Arial" w:eastAsia="Times New Roman" w:hAnsi="Arial" w:cs="Arial"/>
            <w:color w:val="F7941D"/>
            <w:sz w:val="20"/>
            <w:szCs w:val="20"/>
            <w:u w:val="single"/>
            <w:lang w:eastAsia="ru-RU"/>
          </w:rPr>
          <w:t>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(прием закрыт - срок приема документов не позднее 6 мая)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1.2.15.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3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возмещение части затрат на содержание товарного поголовья крупного рогатого скота молочного направления и коз молочного направления, понесенных в предыдущем году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0"/>
          <w:szCs w:val="20"/>
          <w:lang w:eastAsia="ru-RU"/>
        </w:rPr>
        <w:t>(срок приема документов не позднее 30 сентября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4"/>
          <w:szCs w:val="24"/>
          <w:lang w:eastAsia="ru-RU"/>
        </w:rPr>
        <w:t>1.3. Создание условий для технической и технологической модернизации сельского хозяйства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1.3.1. </w:t>
      </w:r>
      <w:hyperlink r:id="rId34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(лизинга), предметом которых являются сельскохозяйственная техника, грузовые и специальные автомобили, технологическое оборудование и племенные сельскохозяйственные животные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history="1">
        <w:r w:rsidRPr="00607736">
          <w:rPr>
            <w:rFonts w:ascii="Arial" w:eastAsia="Times New Roman" w:hAnsi="Arial" w:cs="Arial"/>
            <w:color w:val="00A650"/>
            <w:sz w:val="20"/>
            <w:szCs w:val="20"/>
            <w:u w:val="single"/>
            <w:lang w:eastAsia="ru-RU"/>
          </w:rPr>
          <w:t>(срок приема документов не позднее 20 декабря);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1.3.2.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6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возмещение части затрат на ремонт сельскохозяйственной техники в специализированных ремонтных заводах</w:t>
        </w:r>
        <w:r w:rsidRPr="00607736">
          <w:rPr>
            <w:rFonts w:ascii="Arial" w:eastAsia="Times New Roman" w:hAnsi="Arial" w:cs="Arial"/>
            <w:color w:val="00A650"/>
            <w:sz w:val="20"/>
            <w:szCs w:val="20"/>
            <w:u w:val="single"/>
            <w:lang w:eastAsia="ru-RU"/>
          </w:rPr>
          <w:t>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history="1">
        <w:r w:rsidRPr="00607736">
          <w:rPr>
            <w:rFonts w:ascii="Arial" w:eastAsia="Times New Roman" w:hAnsi="Arial" w:cs="Arial"/>
            <w:color w:val="00A650"/>
            <w:sz w:val="20"/>
            <w:szCs w:val="20"/>
            <w:u w:val="single"/>
            <w:lang w:eastAsia="ru-RU"/>
          </w:rPr>
          <w:t>срок приема документов не позднее 15 октября).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history="1"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lang w:eastAsia="ru-RU"/>
          </w:rPr>
          <w:t>1.3.3 субсидии из областного бюджета в целях возмещения части затрат на приобретение сельскохозяйственной техники, грузовых и специальных автомобилей, технологического оборудования, а также на уплату лизинговых платежей по договорам финансовой аренды (лизинга), предметом которых является сельскохозяйственная техника, грузовые и специальные автомобили, технологическое оборудование и племенные сельскохозяйственные животные по договорам заключенным после 31 декабря 2021 года.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history="1"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lang w:eastAsia="ru-RU"/>
          </w:rPr>
          <w:t>1.3.4 Субсидии в целях возмещения части прямых понесенных затрат на создание и (или) модернизацию объектов агропромышленного комплекса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4"/>
          <w:szCs w:val="24"/>
          <w:lang w:eastAsia="ru-RU"/>
        </w:rPr>
        <w:t>1.4. Создание условий для научного обеспечения развития сельскохозяйственного производства</w:t>
      </w:r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2971"/>
          <w:sz w:val="20"/>
          <w:szCs w:val="20"/>
          <w:shd w:val="clear" w:color="auto" w:fill="FFFFFF"/>
          <w:lang w:eastAsia="ru-RU"/>
        </w:rPr>
        <w:t>1.4.1. </w:t>
      </w:r>
      <w:hyperlink r:id="rId40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shd w:val="clear" w:color="auto" w:fill="FFFFFF"/>
            <w:lang w:eastAsia="ru-RU"/>
          </w:rPr>
          <w:t>Субсидии на возмещение части затрат на оказание консультационной помощи по вопросам ведения отраслей животноводства, растениеводства, рыболовства и рыбоводства</w:t>
        </w:r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 </w:t>
        </w:r>
      </w:hyperlink>
      <w:r w:rsidRPr="00607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7736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(прием закрыт - срок приема документов не позднее 1 апреля);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4"/>
          <w:szCs w:val="24"/>
          <w:lang w:eastAsia="ru-RU"/>
        </w:rPr>
        <w:t>1.5. Государственная поддержка в области кредитования и страхования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1.5.1.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1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в целях возмещения части затрат в связи с производством сельскохозяйственной продукции на уплату страховой премии по договорам сельскохозяйственного страхования в Иркутской области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2" w:history="1">
        <w:r w:rsidRPr="00607736">
          <w:rPr>
            <w:rFonts w:ascii="Arial" w:eastAsia="Times New Roman" w:hAnsi="Arial" w:cs="Arial"/>
            <w:color w:val="00A650"/>
            <w:sz w:val="20"/>
            <w:szCs w:val="20"/>
            <w:u w:val="single"/>
            <w:lang w:eastAsia="ru-RU"/>
          </w:rPr>
          <w:t>(срок приема документов не позднее 1 ноября)</w:t>
        </w:r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;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1.5.2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hyperlink r:id="rId43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7"/>
          <w:szCs w:val="27"/>
          <w:shd w:val="clear" w:color="auto" w:fill="FFFFFF"/>
          <w:lang w:eastAsia="ru-RU"/>
        </w:rPr>
        <w:t>2. Создание условий для развития садоводческих или огороднических некоммерческих товариществ Иркутской области</w:t>
      </w:r>
      <w:r w:rsidRPr="0060773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2.1. </w:t>
      </w:r>
      <w:hyperlink r:id="rId44" w:tgtFrame="_blank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Оказание содействия в развитии инфраструктуры территорий садоводческих или огороднических  некоммерческих товариществ Иркутской области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7"/>
          <w:szCs w:val="27"/>
          <w:shd w:val="clear" w:color="auto" w:fill="FFFFFF"/>
          <w:lang w:eastAsia="ru-RU"/>
        </w:rPr>
        <w:t>3. Развитие сферы заготовки, переработки и сбыта   пищевых лесных ресурсов и лекарственных растений в Иркутской области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2056"/>
          <w:sz w:val="23"/>
          <w:szCs w:val="23"/>
          <w:lang w:eastAsia="ru-RU"/>
        </w:rPr>
        <w:t>3.1. Создание условий для развития региональной сферы заготовки, переработки и сбыта пищевых лесных ресурсов и лекарственных растений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3.1.1. </w:t>
      </w:r>
      <w:hyperlink r:id="rId45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Гранты в форме субсидий на развитие материально-технической базы для заготовки и (или)переработки пищевых лесных ресурсов и лекарственных растений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EE1D24"/>
          <w:sz w:val="24"/>
          <w:szCs w:val="24"/>
          <w:lang w:eastAsia="ru-RU"/>
        </w:rPr>
        <w:lastRenderedPageBreak/>
        <w:t>(прием закрыт - срок приема на 2022 год закрыт 4 ноября 2021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3.1.2.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6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в целях возмещения части затрат, связанных с содействием продвижению продукции, произведенной из пищевых лесных ресурсов и лекарственных растений, на российские и зарубежные рынки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4"/>
          <w:szCs w:val="24"/>
          <w:lang w:eastAsia="ru-RU"/>
        </w:rPr>
        <w:t>(прием документов в срок не позднее 1 ноября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7"/>
          <w:szCs w:val="27"/>
          <w:shd w:val="clear" w:color="auto" w:fill="FFFFFF"/>
          <w:lang w:eastAsia="ru-RU"/>
        </w:rPr>
        <w:t>4. Развитие переработки сельскохозяйственной продукции, производства продовольственных товаров и расширения каналов сбыта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4"/>
          <w:szCs w:val="24"/>
          <w:lang w:eastAsia="ru-RU"/>
        </w:rPr>
        <w:t>4.1. Экспорт продукции АПК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4.1.1.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7" w:history="1"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shd w:val="clear" w:color="auto" w:fill="FFFFFF"/>
            <w:lang w:eastAsia="ru-RU"/>
          </w:rPr>
          <w:t xml:space="preserve">Субсидии из областного бюджета в целях возмещения части затрат на проведение </w:t>
        </w:r>
        <w:proofErr w:type="spellStart"/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shd w:val="clear" w:color="auto" w:fill="FFFFFF"/>
            <w:lang w:eastAsia="ru-RU"/>
          </w:rPr>
          <w:t>культуртехнических</w:t>
        </w:r>
        <w:proofErr w:type="spellEnd"/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shd w:val="clear" w:color="auto" w:fill="FFFFFF"/>
            <w:lang w:eastAsia="ru-RU"/>
          </w:rPr>
          <w:t xml:space="preserve"> мероприятий на выбывших сельскохозяйственных угодьях, вовлекаемых в сельскохозяйственный оборот, для выращивания экспортно-ориентированной сельскохозяйственной продукции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 xml:space="preserve">(прием </w:t>
      </w:r>
      <w:proofErr w:type="gramStart"/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закрыт  1</w:t>
      </w:r>
      <w:proofErr w:type="gramEnd"/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 xml:space="preserve"> ноября 2021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shd w:val="clear" w:color="auto" w:fill="FFFFFF"/>
          <w:lang w:eastAsia="ru-RU"/>
        </w:rPr>
        <w:t>4.1.2.</w:t>
      </w:r>
      <w:r w:rsidRPr="006077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hyperlink r:id="rId48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из областного бюджета в целях возмещения части затрат на производство масличных культур с целью стимулирования увеличения их производства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4"/>
          <w:szCs w:val="24"/>
          <w:lang w:eastAsia="ru-RU"/>
        </w:rPr>
        <w:t>4.2. Государственная поддержка пищевой и перерабатывающей промышленности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4.2.1.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9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Субсидия из областного бюджета в целях возмещения части затрат на уплату лизинговых платежей по договорам финансовой аренды (лизинга), предметом которых являются техника, грузовые и специализированные автомобили, технологическое оборудование для пищевых и перерабатывающих производств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4"/>
          <w:szCs w:val="24"/>
          <w:lang w:eastAsia="ru-RU"/>
        </w:rPr>
        <w:t>(прием документов в срок не позднее 1 ноября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4.2.2.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0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из областного бюджета в целях возмещения части затрат на уплату процентов по кредитам на развитие пищевых и перерабатывающих производств и по кредитам на закупку сельскохозяйственной продукции, сельскохозяйственного сырья для последующей промышленной переработки и (или) промышленного производства продовольственных товаров 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4"/>
          <w:szCs w:val="24"/>
          <w:lang w:eastAsia="ru-RU"/>
        </w:rPr>
        <w:t>(прием документов в срок не позднее 1 ноября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4.2.3. </w:t>
      </w:r>
      <w:hyperlink r:id="rId51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в целях возмещения части затрат (без учета налога на добавленную стоимость), связанных с приобретением продовольственной пшеницы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4"/>
          <w:szCs w:val="24"/>
          <w:lang w:eastAsia="ru-RU"/>
        </w:rPr>
        <w:t>(прием документов в срок не позднее 1 ноября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4.2.4. </w:t>
      </w:r>
      <w:hyperlink r:id="rId52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из областного бюджета в целях возмещения части затрат, связанных с осуществлением мероприятий по продвижению продовольственных товаров на российские и зарубежные рынки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4"/>
          <w:szCs w:val="24"/>
          <w:lang w:eastAsia="ru-RU"/>
        </w:rPr>
        <w:t>(прием документов в срок не позднее 1 ноября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4.2.5. </w:t>
      </w:r>
      <w:hyperlink r:id="rId53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Гранты в форме субсидий на развитие материально-технической базы пищевых и перерабатывающих производств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(прием закрыт - срок приема на 2022 год закрыт 10 января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4.2.6.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4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Субсидия в целях финансового обеспечения части затрат, связанных с первичной и (или) последующей (промышленной) переработкой молока на пищевую продукцию в текущем году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4"/>
          <w:szCs w:val="24"/>
          <w:lang w:eastAsia="ru-RU"/>
        </w:rPr>
        <w:t>(прием документов в срок не позднее 30 сентября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5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4.2.7. Субсидии в целях возмещения части затрат (без учета налога на добавленную стоимость) на производство и реализацию произведенных и реализованных хлеба и хлебобулочных изделий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A650"/>
          <w:sz w:val="24"/>
          <w:szCs w:val="24"/>
          <w:lang w:eastAsia="ru-RU"/>
        </w:rPr>
        <w:lastRenderedPageBreak/>
        <w:t>(прием документов в срок не позднее 1 ноября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7"/>
          <w:szCs w:val="27"/>
          <w:shd w:val="clear" w:color="auto" w:fill="FFFFFF"/>
          <w:lang w:eastAsia="ru-RU"/>
        </w:rPr>
        <w:t>5. Комплексное развитие сельских территорий Иркутской области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>5.1. Развитие жилищного строительства на сельских территориях и повышение уровня благоустройства домовладений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5.1.1.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6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Предоставление субсидий местным бюджетам в целях </w:t>
        </w:r>
        <w:proofErr w:type="spellStart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софинансирования</w:t>
        </w:r>
        <w:proofErr w:type="spellEnd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 расходных обязательств муниципальных образований Иркутской области по строительству (приобретению)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 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(прием заявок на 2023 год завершен 31 мая 2022 года</w:t>
      </w:r>
      <w:r w:rsidRPr="00607736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5.1.2.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7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Предоставление социальных выплат на строительство (приобретение) жилья гражданам Российской Федерации, проживающим на сельских территориях Иркутской области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(прием закрыт -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</w:t>
      </w: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рок приема документов не позднее 30 августа);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4"/>
          <w:szCs w:val="24"/>
          <w:lang w:eastAsia="ru-RU"/>
        </w:rPr>
        <w:t>5.2. Благоустройство сельских территорий</w:t>
      </w:r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5.2.1. </w:t>
      </w:r>
      <w:hyperlink r:id="rId58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Предоставление субсидий местным бюджетам в целях </w:t>
        </w:r>
        <w:proofErr w:type="spellStart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софинансирования</w:t>
        </w:r>
        <w:proofErr w:type="spellEnd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</w:r>
      </w:hyperlink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br/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(прием закрыт - срок приема документов не позднее 20 мая)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>5.3. Содействие занятости сельского населения</w:t>
      </w:r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5.3.1.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9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Предоставление субсидий на обеспечение квалифицированными кадрами сферы сельскохозяйственного производства 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7736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(прием закрыт -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</w:t>
      </w: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рок приема документов не позднее 1 сентября);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5.3.2.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0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Предоставление субсидий в целях возмещения части затрат сельскохозяйственных товаропроизводителей по заключенным с работниками ученическим договорам и по заключенным с гражданами Российской Федерации договорам о целевом обучении </w:t>
        </w:r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br/>
          <w:t>(</w:t>
        </w:r>
      </w:hyperlink>
      <w:hyperlink r:id="rId61" w:anchor="56100024265504" w:history="1">
        <w:r w:rsidRPr="00607736">
          <w:rPr>
            <w:rFonts w:ascii="Arial" w:eastAsia="Times New Roman" w:hAnsi="Arial" w:cs="Arial"/>
            <w:color w:val="00A650"/>
            <w:sz w:val="24"/>
            <w:szCs w:val="24"/>
            <w:u w:val="single"/>
            <w:lang w:eastAsia="ru-RU"/>
          </w:rPr>
          <w:t>срок приема документов не позднее 1 ноября</w:t>
        </w:r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lang w:eastAsia="ru-RU"/>
          </w:rPr>
          <w:t>)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5.3.3.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2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из областного бюджета в целях возмещения части затрат, связанных с оплатой труда и проживанием обучающихся, привлеченных для прохождения практики или осуществляющих трудовую деятельность в соответствии с квалификацией, получаемой в результате освоения образовательной программы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3" w:anchor="9878933889746" w:history="1"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lang w:eastAsia="ru-RU"/>
          </w:rPr>
          <w:t>(</w:t>
        </w:r>
        <w:r w:rsidRPr="00607736">
          <w:rPr>
            <w:rFonts w:ascii="Arial" w:eastAsia="Times New Roman" w:hAnsi="Arial" w:cs="Arial"/>
            <w:color w:val="00A650"/>
            <w:sz w:val="24"/>
            <w:szCs w:val="24"/>
            <w:u w:val="single"/>
            <w:lang w:eastAsia="ru-RU"/>
          </w:rPr>
          <w:t>срок приема документов не позднее 1 ноября</w:t>
        </w:r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lang w:eastAsia="ru-RU"/>
          </w:rPr>
          <w:t>)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>5.4.</w:t>
      </w:r>
      <w:r w:rsidRPr="0060773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hyperlink r:id="rId64" w:history="1">
        <w:r w:rsidRPr="00607736">
          <w:rPr>
            <w:rFonts w:ascii="Arial" w:eastAsia="Times New Roman" w:hAnsi="Arial" w:cs="Arial"/>
            <w:b/>
            <w:bCs/>
            <w:color w:val="002971"/>
            <w:sz w:val="23"/>
            <w:szCs w:val="23"/>
            <w:u w:val="single"/>
            <w:lang w:eastAsia="ru-RU"/>
          </w:rPr>
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расположенных на сельских территориях, объектам производства и переработки продукции</w:t>
        </w:r>
      </w:hyperlink>
      <w:r w:rsidRPr="0060773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  <w:t>(конкурс на 2023 год не объявлен)</w:t>
      </w:r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t>5.5.</w:t>
      </w:r>
      <w:r w:rsidRPr="0060773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hyperlink r:id="rId65" w:history="1">
        <w:r w:rsidRPr="00607736">
          <w:rPr>
            <w:rFonts w:ascii="Arial" w:eastAsia="Times New Roman" w:hAnsi="Arial" w:cs="Arial"/>
            <w:b/>
            <w:bCs/>
            <w:color w:val="002971"/>
            <w:sz w:val="23"/>
            <w:szCs w:val="23"/>
            <w:u w:val="single"/>
            <w:lang w:eastAsia="ru-RU"/>
          </w:rPr>
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</w:r>
      </w:hyperlink>
      <w:r w:rsidRPr="0060773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607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07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7736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(конкурс на 2023 год не объявлен)</w:t>
      </w:r>
    </w:p>
    <w:p w:rsidR="00607736" w:rsidRPr="00607736" w:rsidRDefault="00607736" w:rsidP="00607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3"/>
          <w:szCs w:val="23"/>
          <w:lang w:eastAsia="ru-RU"/>
        </w:rPr>
        <w:lastRenderedPageBreak/>
        <w:t>5.6.</w:t>
      </w:r>
      <w:r w:rsidRPr="0060773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hyperlink r:id="rId66" w:history="1">
        <w:r w:rsidRPr="00607736">
          <w:rPr>
            <w:rFonts w:ascii="Arial" w:eastAsia="Times New Roman" w:hAnsi="Arial" w:cs="Arial"/>
            <w:b/>
            <w:bCs/>
            <w:color w:val="002971"/>
            <w:sz w:val="23"/>
            <w:szCs w:val="23"/>
            <w:u w:val="single"/>
            <w:lang w:eastAsia="ru-RU"/>
          </w:rPr>
          <w:t>Развитие социальной инфраструктуры на сельских территориях (Современный облик сельских территорий)</w:t>
        </w:r>
      </w:hyperlink>
      <w:r w:rsidRPr="0060773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60773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(прием заявок на 2023 год завершен 31 января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pict>
          <v:rect id="_x0000_i1035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3562"/>
          <w:sz w:val="27"/>
          <w:szCs w:val="27"/>
          <w:shd w:val="clear" w:color="auto" w:fill="FFFFFF"/>
          <w:lang w:eastAsia="ru-RU"/>
        </w:rPr>
        <w:t>6. </w:t>
      </w:r>
      <w:r w:rsidRPr="00607736">
        <w:rPr>
          <w:rFonts w:ascii="Arial" w:eastAsia="Times New Roman" w:hAnsi="Arial" w:cs="Arial"/>
          <w:b/>
          <w:bCs/>
          <w:color w:val="003562"/>
          <w:sz w:val="27"/>
          <w:szCs w:val="27"/>
          <w:lang w:eastAsia="ru-RU"/>
        </w:rPr>
        <w:t>Развитие субъектов малого и среднего предпринимательства в сфере агропромышленного комплекса</w:t>
      </w:r>
    </w:p>
    <w:p w:rsidR="00607736" w:rsidRPr="00607736" w:rsidRDefault="00607736" w:rsidP="006077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07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pict>
          <v:rect id="_x0000_i1036" style="width:0;height:1.5pt" o:hralign="center" o:hrstd="t" o:hr="t" fillcolor="#a0a0a0" stroked="f"/>
        </w:pic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6.1.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7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Грант в форме субсидии «</w:t>
        </w:r>
        <w:proofErr w:type="spellStart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Агростартап</w:t>
        </w:r>
        <w:proofErr w:type="spellEnd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»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</w:t>
      </w:r>
      <w:r w:rsidRPr="0060773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прием закрыт - </w:t>
      </w: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срок приема документов на 2022 год с 16 по 19 мая 2022 года)</w:t>
      </w:r>
      <w:hyperlink r:id="rId68" w:history="1"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lang w:eastAsia="ru-RU"/>
          </w:rPr>
          <w:t>;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6.2. </w:t>
      </w:r>
      <w:hyperlink r:id="rId69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 в целях возмещения части затрат, 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 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0" w:anchor="0888409201689" w:history="1"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lang w:eastAsia="ru-RU"/>
          </w:rPr>
          <w:t>(</w:t>
        </w:r>
        <w:r w:rsidRPr="00607736">
          <w:rPr>
            <w:rFonts w:ascii="Arial" w:eastAsia="Times New Roman" w:hAnsi="Arial" w:cs="Arial"/>
            <w:color w:val="00A650"/>
            <w:sz w:val="24"/>
            <w:szCs w:val="24"/>
            <w:u w:val="single"/>
            <w:lang w:eastAsia="ru-RU"/>
          </w:rPr>
          <w:t>срок приема документов  с 1 по 15, ежемесячно, при наличии лимитов</w:t>
        </w:r>
        <w:r w:rsidRPr="00607736">
          <w:rPr>
            <w:rFonts w:ascii="Arial" w:eastAsia="Times New Roman" w:hAnsi="Arial" w:cs="Arial"/>
            <w:color w:val="002971"/>
            <w:sz w:val="24"/>
            <w:szCs w:val="24"/>
            <w:u w:val="single"/>
            <w:lang w:eastAsia="ru-RU"/>
          </w:rPr>
          <w:t>);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6.3.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1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Субсидии сельскохозяйственным потребительский кооперативам, организациям потребительской кооперации на закуп молока и мяса </w:t>
        </w:r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br/>
          <w:t>(</w:t>
        </w:r>
      </w:hyperlink>
      <w:hyperlink r:id="rId72" w:anchor="5426108267244" w:history="1">
        <w:r w:rsidRPr="00607736">
          <w:rPr>
            <w:rFonts w:ascii="Arial" w:eastAsia="Times New Roman" w:hAnsi="Arial" w:cs="Arial"/>
            <w:color w:val="00A650"/>
            <w:sz w:val="24"/>
            <w:szCs w:val="24"/>
            <w:u w:val="single"/>
            <w:lang w:eastAsia="ru-RU"/>
          </w:rPr>
          <w:t>срок приема документов  с 1 по 20, ежемесячно, но не позднее 20 декабря)</w:t>
        </w:r>
      </w:hyperlink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6.4.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3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Грант сельскохозяйственным кооперативам на развитие материально-технической базы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7736">
        <w:rPr>
          <w:rFonts w:ascii="Arial" w:eastAsia="Times New Roman" w:hAnsi="Arial" w:cs="Arial"/>
          <w:color w:val="EE1D24"/>
          <w:sz w:val="20"/>
          <w:szCs w:val="20"/>
          <w:lang w:eastAsia="ru-RU"/>
        </w:rPr>
        <w:t>(прием закрыт - срок приема документов с 15 апреля по 16 мая включительно)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6.5.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4" w:tgtFrame="_blank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Оказание содействия в развитии семейных животноводческих ферм</w:t>
        </w:r>
      </w:hyperlink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br/>
        <w:t>(прием закрыт - срок приёма документов до 30 декабря 2021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0"/>
          <w:szCs w:val="20"/>
          <w:lang w:eastAsia="ru-RU"/>
        </w:rPr>
        <w:t>6.6.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5" w:tgtFrame="_blank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Оказание содействия в развитии семейных молочных животноводческих ферм</w:t>
        </w:r>
      </w:hyperlink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(прием закрыт - срок приема документов до 5 апреля 2022 года)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3562"/>
          <w:sz w:val="24"/>
          <w:szCs w:val="24"/>
          <w:lang w:eastAsia="ru-RU"/>
        </w:rPr>
        <w:t>6.7.</w:t>
      </w: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6" w:history="1"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Грант в форме субсидии на развитие сельского туризма «</w:t>
        </w:r>
        <w:proofErr w:type="spellStart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Агротуризм</w:t>
        </w:r>
        <w:proofErr w:type="spellEnd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»</w:t>
        </w:r>
      </w:hyperlink>
      <w:r w:rsidRPr="00607736">
        <w:rPr>
          <w:rFonts w:ascii="Arial" w:eastAsia="Times New Roman" w:hAnsi="Arial" w:cs="Arial"/>
          <w:color w:val="FF0000"/>
          <w:sz w:val="20"/>
          <w:szCs w:val="20"/>
          <w:lang w:eastAsia="ru-RU"/>
        </w:rPr>
        <w:br/>
        <w:t>(</w:t>
      </w:r>
      <w:r w:rsidRPr="0060773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прием закрыт) </w:t>
      </w: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736" w:rsidRPr="00607736" w:rsidRDefault="00607736" w:rsidP="006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6.8</w:t>
      </w:r>
      <w:hyperlink r:id="rId77" w:history="1">
        <w:r w:rsidRPr="00607736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ru-RU"/>
          </w:rPr>
          <w:t> </w:t>
        </w:r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Грант в форме субсидии «</w:t>
        </w:r>
        <w:proofErr w:type="spellStart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Агропрогресс</w:t>
        </w:r>
        <w:proofErr w:type="spellEnd"/>
        <w:r w:rsidRPr="00607736">
          <w:rPr>
            <w:rFonts w:ascii="Arial" w:eastAsia="Times New Roman" w:hAnsi="Arial" w:cs="Arial"/>
            <w:color w:val="002971"/>
            <w:sz w:val="20"/>
            <w:szCs w:val="20"/>
            <w:u w:val="single"/>
            <w:lang w:eastAsia="ru-RU"/>
          </w:rPr>
          <w:t>»</w:t>
        </w:r>
      </w:hyperlink>
    </w:p>
    <w:p w:rsidR="000E7945" w:rsidRDefault="000E7945">
      <w:bookmarkStart w:id="0" w:name="_GoBack"/>
      <w:bookmarkEnd w:id="0"/>
    </w:p>
    <w:sectPr w:rsidR="000E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56"/>
    <w:rsid w:val="000B4F56"/>
    <w:rsid w:val="000E7945"/>
    <w:rsid w:val="006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7889-EDDA-4C9D-8A87-4F4CEE6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9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1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4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2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7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85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1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18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5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8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21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6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46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55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4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4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56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63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5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335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09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876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5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945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78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89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2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87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0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4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5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5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17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27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37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1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7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86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10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14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62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9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4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7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4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44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43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31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2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16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8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73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8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770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5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5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3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0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24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447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3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75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4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52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62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6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6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5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4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0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9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8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4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30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5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5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2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31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2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22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63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53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05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2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61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9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kobl.ru/sites/agroline/Shema_GP/rast9.php" TargetMode="External"/><Relationship Id="rId18" Type="http://schemas.openxmlformats.org/officeDocument/2006/relationships/hyperlink" Target="https://irkobl.ru/sites/agroline/Shema_GP/giv1.php" TargetMode="External"/><Relationship Id="rId26" Type="http://schemas.openxmlformats.org/officeDocument/2006/relationships/hyperlink" Target="https://irkobl.ru/sites/agroline/Shema_GP/ryb3.php" TargetMode="External"/><Relationship Id="rId39" Type="http://schemas.openxmlformats.org/officeDocument/2006/relationships/hyperlink" Target="https://irkobl.ru/sites/agroline/Shema_GP/tehno4.php" TargetMode="External"/><Relationship Id="rId21" Type="http://schemas.openxmlformats.org/officeDocument/2006/relationships/hyperlink" Target="https://irkobl.ru/sites/agroline/Shema_GP/plem.php" TargetMode="External"/><Relationship Id="rId34" Type="http://schemas.openxmlformats.org/officeDocument/2006/relationships/hyperlink" Target="https://irkobl.ru/sites/agroline/Shema_GP/tehnol1.php" TargetMode="External"/><Relationship Id="rId42" Type="http://schemas.openxmlformats.org/officeDocument/2006/relationships/hyperlink" Target="http://irkobl.ru/sites/agroline/Shema_GP/str1.php" TargetMode="External"/><Relationship Id="rId47" Type="http://schemas.openxmlformats.org/officeDocument/2006/relationships/hyperlink" Target="https://irkobl.ru/sites/agroline/Shema_GP/rast9.php" TargetMode="External"/><Relationship Id="rId50" Type="http://schemas.openxmlformats.org/officeDocument/2006/relationships/hyperlink" Target="https://irkobl.ru/sites/agroline/Shema_GP/procent.php" TargetMode="External"/><Relationship Id="rId55" Type="http://schemas.openxmlformats.org/officeDocument/2006/relationships/hyperlink" Target="https://irkobl.ru/sites/agroline/Shema_GP/grant_hleb.php" TargetMode="External"/><Relationship Id="rId63" Type="http://schemas.openxmlformats.org/officeDocument/2006/relationships/hyperlink" Target="https://irkobl.ru/sites/agroline/Shema_GP/" TargetMode="External"/><Relationship Id="rId68" Type="http://schemas.openxmlformats.org/officeDocument/2006/relationships/hyperlink" Target="https://irkobl.ru/sites/agroline/Shema_GP/Sub_moloko.php" TargetMode="External"/><Relationship Id="rId76" Type="http://schemas.openxmlformats.org/officeDocument/2006/relationships/hyperlink" Target="https://irkobl.ru/sites/agroline/Shema_GP/gp-agroturizm.php" TargetMode="External"/><Relationship Id="rId7" Type="http://schemas.openxmlformats.org/officeDocument/2006/relationships/hyperlink" Target="https://irkobl.ru/sites/agroline/Shema_GP/rast4.php" TargetMode="External"/><Relationship Id="rId71" Type="http://schemas.openxmlformats.org/officeDocument/2006/relationships/hyperlink" Target="https://irkobl.ru/sites/agroline/Shema_GP/gp-koop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kobl.ru/sites/agroline/Shema_GP/rast11.php" TargetMode="External"/><Relationship Id="rId29" Type="http://schemas.openxmlformats.org/officeDocument/2006/relationships/hyperlink" Target="https://irkobl.ru/sites/agroline/Shema_GP/Stim_miaso.php" TargetMode="External"/><Relationship Id="rId11" Type="http://schemas.openxmlformats.org/officeDocument/2006/relationships/hyperlink" Target="https://irkobl.ru/sites/agroline/Shema_GP/rast7.php" TargetMode="External"/><Relationship Id="rId24" Type="http://schemas.openxmlformats.org/officeDocument/2006/relationships/hyperlink" Target="https://irkobl.ru/sites/agroline/Shema_GP/ryb1.php" TargetMode="External"/><Relationship Id="rId32" Type="http://schemas.openxmlformats.org/officeDocument/2006/relationships/hyperlink" Target="https://irkobl.ru/sites/agroline/Shema_GP/Sub_uboi.php" TargetMode="External"/><Relationship Id="rId37" Type="http://schemas.openxmlformats.org/officeDocument/2006/relationships/hyperlink" Target="https://irkobl.ru/sites/agroline/Shema_GP/tehnol2.php" TargetMode="External"/><Relationship Id="rId40" Type="http://schemas.openxmlformats.org/officeDocument/2006/relationships/hyperlink" Target="https://irkobl.ru/sites/agroline/Shema_GP/nau1.php" TargetMode="External"/><Relationship Id="rId45" Type="http://schemas.openxmlformats.org/officeDocument/2006/relationships/hyperlink" Target="https://irkobl.ru/sites/agroline/Shema_GP/lek_rast.php" TargetMode="External"/><Relationship Id="rId53" Type="http://schemas.openxmlformats.org/officeDocument/2006/relationships/hyperlink" Target="https://irkobl.ru/sites/agroline/Shema_GP/grant_s.php" TargetMode="External"/><Relationship Id="rId58" Type="http://schemas.openxmlformats.org/officeDocument/2006/relationships/hyperlink" Target="https://irkobl.ru/sites/agroline/Shema_GP/blago1.php" TargetMode="External"/><Relationship Id="rId66" Type="http://schemas.openxmlformats.org/officeDocument/2006/relationships/hyperlink" Target="https://irkobl.ru/sites/agroline/Shema_GP/rasvitie_soc.php" TargetMode="External"/><Relationship Id="rId74" Type="http://schemas.openxmlformats.org/officeDocument/2006/relationships/hyperlink" Target="https://irkobl.ru/sites/agroline/Shema_GP/sem-ferm.php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irkobl.ru/sites/agroline/Shema_GP/rast2.php" TargetMode="External"/><Relationship Id="rId61" Type="http://schemas.openxmlformats.org/officeDocument/2006/relationships/hyperlink" Target="https://irkobl.ru/sites/agroline/Shema_GP/" TargetMode="External"/><Relationship Id="rId10" Type="http://schemas.openxmlformats.org/officeDocument/2006/relationships/hyperlink" Target="https://irkobl.ru/sites/agroline/Shema_GP/rast6.php" TargetMode="External"/><Relationship Id="rId19" Type="http://schemas.openxmlformats.org/officeDocument/2006/relationships/hyperlink" Target="https://irkobl.ru/sites/agroline/Shema_GP/giv2.php" TargetMode="External"/><Relationship Id="rId31" Type="http://schemas.openxmlformats.org/officeDocument/2006/relationships/hyperlink" Target="https://irkobl.ru/sites/agroline/Shema_GP/sub_korma.php" TargetMode="External"/><Relationship Id="rId44" Type="http://schemas.openxmlformats.org/officeDocument/2006/relationships/hyperlink" Target="https://irkobl.ru/sites/agroline/Shema_GP/grant-sad.php" TargetMode="External"/><Relationship Id="rId52" Type="http://schemas.openxmlformats.org/officeDocument/2006/relationships/hyperlink" Target="https://irkobl.ru/sites/agroline/Shema_GP/sub_prodvig_tov.php" TargetMode="External"/><Relationship Id="rId60" Type="http://schemas.openxmlformats.org/officeDocument/2006/relationships/hyperlink" Target="https://irkobl.ru/sites/agroline/Shema_GP/sodz2.php" TargetMode="External"/><Relationship Id="rId65" Type="http://schemas.openxmlformats.org/officeDocument/2006/relationships/hyperlink" Target="https://irkobl.ru/sites/agroline/Shema_GP/blago_plo.php" TargetMode="External"/><Relationship Id="rId73" Type="http://schemas.openxmlformats.org/officeDocument/2006/relationships/hyperlink" Target="https://irkobl.ru/sites/agroline/Shema_GP/grant_matbaz.php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irkobl.ru/sites/agroline/Shema_GP/rast_1.php" TargetMode="External"/><Relationship Id="rId9" Type="http://schemas.openxmlformats.org/officeDocument/2006/relationships/hyperlink" Target="https://irkobl.ru/sites/agroline/Shema_GP/rast6.php" TargetMode="External"/><Relationship Id="rId14" Type="http://schemas.openxmlformats.org/officeDocument/2006/relationships/hyperlink" Target="https://irkobl.ru/sites/agroline/Shema_GP/rast10.php" TargetMode="External"/><Relationship Id="rId22" Type="http://schemas.openxmlformats.org/officeDocument/2006/relationships/hyperlink" Target="https://irkobl.ru/sites/agroline/Shema_GP/otkorm.php" TargetMode="External"/><Relationship Id="rId27" Type="http://schemas.openxmlformats.org/officeDocument/2006/relationships/hyperlink" Target="https://irkobl.ru/sites/agroline/Shema_GP/Sub_moloko.php" TargetMode="External"/><Relationship Id="rId30" Type="http://schemas.openxmlformats.org/officeDocument/2006/relationships/hyperlink" Target="https://irkobl.ru/sites/agroline/Shema_GP/stim_spec_skot.php" TargetMode="External"/><Relationship Id="rId35" Type="http://schemas.openxmlformats.org/officeDocument/2006/relationships/hyperlink" Target="https://irkobl.ru/sites/agroline/Shema_GP/tehnol1.php" TargetMode="External"/><Relationship Id="rId43" Type="http://schemas.openxmlformats.org/officeDocument/2006/relationships/hyperlink" Target="https://irkobl.ru/sites/agroline/Shema_GP/Str2.php" TargetMode="External"/><Relationship Id="rId48" Type="http://schemas.openxmlformats.org/officeDocument/2006/relationships/hyperlink" Target="https://irkobl.ru/sites/agroline/Shema_GP/sub_maslin_kult.php" TargetMode="External"/><Relationship Id="rId56" Type="http://schemas.openxmlformats.org/officeDocument/2006/relationships/hyperlink" Target="https://irkobl.ru/sites/agroline/Shema_GP/blago2.php" TargetMode="External"/><Relationship Id="rId64" Type="http://schemas.openxmlformats.org/officeDocument/2006/relationships/hyperlink" Target="https://irkobl.ru/sites/agroline/Shema_GP/Str_dorog.php" TargetMode="External"/><Relationship Id="rId69" Type="http://schemas.openxmlformats.org/officeDocument/2006/relationships/hyperlink" Target="https://irkobl.ru/sites/agroline/Shema_GP/agrostartap.php" TargetMode="External"/><Relationship Id="rId77" Type="http://schemas.openxmlformats.org/officeDocument/2006/relationships/hyperlink" Target="https://irkobl.ru/sites/agroline/Shema_GP/grant_agroprogress.php" TargetMode="External"/><Relationship Id="rId8" Type="http://schemas.openxmlformats.org/officeDocument/2006/relationships/hyperlink" Target="https://irkobl.ru/sites/agroline/Shema_GP/rast5.php" TargetMode="External"/><Relationship Id="rId51" Type="http://schemas.openxmlformats.org/officeDocument/2006/relationships/hyperlink" Target="https://irkobl.ru/sites/agroline/Shema_GP/pchenica.php" TargetMode="External"/><Relationship Id="rId72" Type="http://schemas.openxmlformats.org/officeDocument/2006/relationships/hyperlink" Target="https://irkobl.ru/sites/agroline/Shema_GP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rkobl.ru/sites/agroline/Shema_GP/rast8.php" TargetMode="External"/><Relationship Id="rId17" Type="http://schemas.openxmlformats.org/officeDocument/2006/relationships/hyperlink" Target="https://irkobl.ru/sites/agroline/Shema_GP/ATR.php" TargetMode="External"/><Relationship Id="rId25" Type="http://schemas.openxmlformats.org/officeDocument/2006/relationships/hyperlink" Target="https://irkobl.ru/sites/agroline/Shema_GP/ryb2.php" TargetMode="External"/><Relationship Id="rId33" Type="http://schemas.openxmlformats.org/officeDocument/2006/relationships/hyperlink" Target="https://irkobl.ru/sites/agroline/Shema_GP/Sub_krsm.php" TargetMode="External"/><Relationship Id="rId38" Type="http://schemas.openxmlformats.org/officeDocument/2006/relationships/hyperlink" Target="https://irkobl.ru/sites/agroline/Shema_GP/tehno3.php" TargetMode="External"/><Relationship Id="rId46" Type="http://schemas.openxmlformats.org/officeDocument/2006/relationships/hyperlink" Target="https://irkobl.ru/sites/agroline/Shema_GP/les.php" TargetMode="External"/><Relationship Id="rId59" Type="http://schemas.openxmlformats.org/officeDocument/2006/relationships/hyperlink" Target="https://irkobl.ru/sites/agroline/Shema_GP/sodz1.php" TargetMode="External"/><Relationship Id="rId67" Type="http://schemas.openxmlformats.org/officeDocument/2006/relationships/hyperlink" Target="https://irkobl.ru/sites/agroline/Shema_GP/gp-kfx.php" TargetMode="External"/><Relationship Id="rId20" Type="http://schemas.openxmlformats.org/officeDocument/2006/relationships/hyperlink" Target="https://irkobl.ru/sites/agroline/Shema_GP/giv3.php" TargetMode="External"/><Relationship Id="rId41" Type="http://schemas.openxmlformats.org/officeDocument/2006/relationships/hyperlink" Target="http://irkobl.ru/sites/agroline/Shema_GP/str1.php" TargetMode="External"/><Relationship Id="rId54" Type="http://schemas.openxmlformats.org/officeDocument/2006/relationships/hyperlink" Target="https://irkobl.ru/sites/agroline/Shema_GP/grant_f.php" TargetMode="External"/><Relationship Id="rId62" Type="http://schemas.openxmlformats.org/officeDocument/2006/relationships/hyperlink" Target="https://irkobl.ru/sites/agroline/Shema_GP/sodz3.php" TargetMode="External"/><Relationship Id="rId70" Type="http://schemas.openxmlformats.org/officeDocument/2006/relationships/hyperlink" Target="https://irkobl.ru/sites/agroline/Shema_GP/" TargetMode="External"/><Relationship Id="rId75" Type="http://schemas.openxmlformats.org/officeDocument/2006/relationships/hyperlink" Target="https://irkobl.ru/sites/agroline/Shema_GP/sem-mol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irkobl.ru/sites/agroline/Shema_GP/rast2.php" TargetMode="External"/><Relationship Id="rId15" Type="http://schemas.openxmlformats.org/officeDocument/2006/relationships/hyperlink" Target="https://irkobl.ru/sites/agroline/Shema_GP/sub_zerno.php" TargetMode="External"/><Relationship Id="rId23" Type="http://schemas.openxmlformats.org/officeDocument/2006/relationships/hyperlink" Target="https://irkobl.ru/sites/agroline/Shema_GP/osem.php" TargetMode="External"/><Relationship Id="rId28" Type="http://schemas.openxmlformats.org/officeDocument/2006/relationships/hyperlink" Target="https://irkobl.ru/sites/agroline/Shema_GP/Sub_moloko.php" TargetMode="External"/><Relationship Id="rId36" Type="http://schemas.openxmlformats.org/officeDocument/2006/relationships/hyperlink" Target="https://irkobl.ru/sites/agroline/Shema_GP/tehnol2.php" TargetMode="External"/><Relationship Id="rId49" Type="http://schemas.openxmlformats.org/officeDocument/2006/relationships/hyperlink" Target="https://irkobl.ru/sites/agroline/Shema_GP/lizing.php" TargetMode="External"/><Relationship Id="rId57" Type="http://schemas.openxmlformats.org/officeDocument/2006/relationships/hyperlink" Target="https://irkobl.ru/sites/agroline/Shema_GP/blago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3635</Words>
  <Characters>20720</Characters>
  <Application>Microsoft Office Word</Application>
  <DocSecurity>0</DocSecurity>
  <Lines>172</Lines>
  <Paragraphs>48</Paragraphs>
  <ScaleCrop>false</ScaleCrop>
  <Company/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2022-09-16T01:41:00Z</dcterms:created>
  <dcterms:modified xsi:type="dcterms:W3CDTF">2022-09-16T01:41:00Z</dcterms:modified>
</cp:coreProperties>
</file>