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82" w:rsidRDefault="00D83282">
      <w:r>
        <w:t>КОНФЛИКТ ИНТЕРЕСОВ НА ГОСУДАРСТВЕННОЙ И МУНИЦИПАЛЬНОЙ СЛУЖБЕ</w:t>
      </w:r>
    </w:p>
    <w:p w:rsidR="00D83282" w:rsidRDefault="00D83282">
      <w:r>
        <w:t xml:space="preserve">КОНФЛИКТ ИНТЕРЕСОВ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 </w:t>
      </w:r>
    </w:p>
    <w:p w:rsidR="00747BC5" w:rsidRDefault="00D83282">
      <w:r>
        <w:t xml:space="preserve">При этом может возникнуть противоречие между личными интересами государственного или муниципального служащего и </w:t>
      </w:r>
      <w:proofErr w:type="gramStart"/>
      <w:r>
        <w:t>правами</w:t>
      </w:r>
      <w:proofErr w:type="gramEnd"/>
      <w:r>
        <w:t xml:space="preserve"> и законными интересами граждан, организаций, общества или государства.</w:t>
      </w:r>
    </w:p>
    <w:p w:rsidR="00D83282" w:rsidRDefault="00D83282">
      <w:r>
        <w:t>ЛИЧНАЯ ЗАИНТЕРЕСОВАННОСТЬ –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</w:t>
      </w:r>
    </w:p>
    <w:p w:rsidR="00D83282" w:rsidRDefault="00D83282">
      <w:r>
        <w:t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известно) служащий обязан в письменной форме уведомить представителя нанимателя/работодателя.</w:t>
      </w:r>
    </w:p>
    <w:p w:rsidR="00D83282" w:rsidRDefault="00D83282">
      <w:r>
        <w:t>В случае,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D83282" w:rsidRDefault="00D83282">
      <w:r>
        <w:t xml:space="preserve"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 </w:t>
      </w:r>
    </w:p>
    <w:p w:rsidR="00D83282" w:rsidRDefault="00D83282"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D83282" w:rsidRDefault="00D83282" w:rsidP="00D83282"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D83282" w:rsidRDefault="00D83282" w:rsidP="00D83282">
      <w:r>
        <w:t xml:space="preserve"> 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D83282" w:rsidRDefault="00D83282"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 – увольнение в связи с утратой доверия; – предупреждение о неполном должностном соответствии; – выговор; – замечание</w:t>
      </w:r>
    </w:p>
    <w:p w:rsidR="00D83282" w:rsidRDefault="00D83282"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EF6442" w:rsidRDefault="00EF6442">
      <w:r>
        <w:lastRenderedPageBreak/>
        <w:t>БРАТСКАЯ ПРИРОДООХРАННАЯ ПРОКУРАТУРА НА ПОСТОЯННОЙ ОСНОВЕ</w:t>
      </w:r>
      <w:r w:rsidR="00D83282">
        <w:t xml:space="preserve"> осуществля</w:t>
      </w:r>
      <w:r>
        <w:t>е</w:t>
      </w:r>
      <w:r w:rsidR="00D83282">
        <w:t>т надзор за исполнением федерального законодательства, в том числе законодательства о противодействии коррупции. В частности, в рамках надзорной деятельности прокур</w:t>
      </w:r>
      <w:r>
        <w:t xml:space="preserve">атурой </w:t>
      </w:r>
      <w:r w:rsidR="00D83282">
        <w:t>выявляются факты конфликта интересов на государственной службе. Так, в 201</w:t>
      </w:r>
      <w:r>
        <w:t>8</w:t>
      </w:r>
      <w:r w:rsidR="00D83282">
        <w:t xml:space="preserve"> году прокур</w:t>
      </w:r>
      <w:r>
        <w:t xml:space="preserve">атурой </w:t>
      </w:r>
      <w:r w:rsidR="00D83282">
        <w:t xml:space="preserve">выявлено </w:t>
      </w:r>
      <w:r>
        <w:t xml:space="preserve">7 нарушений </w:t>
      </w:r>
      <w:r w:rsidR="00D83282">
        <w:t xml:space="preserve">антикоррупционного законодательства, связанных с </w:t>
      </w:r>
      <w:proofErr w:type="spellStart"/>
      <w:r w:rsidR="00D83282">
        <w:t>неурегулированием</w:t>
      </w:r>
      <w:proofErr w:type="spellEnd"/>
      <w:r w:rsidR="00D83282">
        <w:t xml:space="preserve"> конфликта интересов. В целях их устранения прокур</w:t>
      </w:r>
      <w:r>
        <w:t>атурой внесены представления и информации</w:t>
      </w:r>
      <w:r w:rsidR="00D83282">
        <w:t xml:space="preserve">, по результатам рассмотрения которых </w:t>
      </w:r>
      <w:r>
        <w:t>4</w:t>
      </w:r>
      <w:r w:rsidR="00D83282">
        <w:t xml:space="preserve"> лиц</w:t>
      </w:r>
      <w:r>
        <w:t>а</w:t>
      </w:r>
      <w:r w:rsidR="00D83282">
        <w:t xml:space="preserve"> привлечено к дисциплинарной ответственности, в том числе </w:t>
      </w:r>
      <w:r>
        <w:t>2</w:t>
      </w:r>
      <w:r w:rsidR="00D83282">
        <w:t xml:space="preserve"> государственных служащих. </w:t>
      </w:r>
    </w:p>
    <w:p w:rsidR="00D83282" w:rsidRDefault="00D83282">
      <w:r>
        <w:t xml:space="preserve">МОЖНО ВЫДЕЛИТЬ РЯД КЛЮЧЕВЫХ СИТУАЦИЙ, В КОТОРЫХ ВОЗНИКНОВЕНИЕ КОНФЛИКТА ИНТЕРЕСОВ ЯВЛЯЕТСЯ НАИБОЛЕЕ ВЕРОЯТНЫМ. </w:t>
      </w:r>
    </w:p>
    <w:p w:rsidR="00D83282" w:rsidRDefault="00D83282">
      <w:r>
        <w:t xml:space="preserve">Среди них: </w:t>
      </w:r>
    </w:p>
    <w:p w:rsidR="00EF6442" w:rsidRPr="00EF7583" w:rsidRDefault="00D83282">
      <w:pPr>
        <w:rPr>
          <w:i/>
        </w:rPr>
      </w:pPr>
      <w:r w:rsidRPr="00EF7583">
        <w:rPr>
          <w:i/>
        </w:rPr>
        <w:t>•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EF7583" w:rsidRDefault="00EF6442" w:rsidP="00EF7583">
      <w:r>
        <w:t>Например</w:t>
      </w:r>
      <w:r w:rsidR="00EF7583">
        <w:t>,</w:t>
      </w:r>
      <w:r>
        <w:t xml:space="preserve"> </w:t>
      </w:r>
      <w:r w:rsidR="00EF7583">
        <w:t>в</w:t>
      </w:r>
      <w:r>
        <w:t xml:space="preserve"> Братском лесничестве начальник участкового лесничества осуществлял контрольно-надзорные мероприятия</w:t>
      </w:r>
      <w:r w:rsidR="00EF7583">
        <w:t>,</w:t>
      </w:r>
      <w:r>
        <w:t xml:space="preserve"> </w:t>
      </w:r>
      <w:r w:rsidR="00EF7583">
        <w:t xml:space="preserve">как в составе комиссии, так и лично </w:t>
      </w:r>
      <w:r>
        <w:t xml:space="preserve">в отношении сына, который являлся </w:t>
      </w:r>
      <w:r w:rsidR="00EF7583">
        <w:t xml:space="preserve">начальником производственного участка Братского филиала ОГАУ Лесхоз Иркутской области </w:t>
      </w:r>
      <w:r w:rsidR="00EF7583">
        <w:t>принимая работы</w:t>
      </w:r>
      <w:r w:rsidR="00EF7583">
        <w:t>, в том числе по государственному заданию.</w:t>
      </w:r>
    </w:p>
    <w:p w:rsidR="00D83282" w:rsidRDefault="00EF7583" w:rsidP="00EF7583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t>В нарушение закона, мер по предотвращению конфликта интересов государственный служащий Лесничества не принимал,</w:t>
      </w:r>
      <w:r w:rsidRPr="00EF75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F64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влия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EF64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или мо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гло </w:t>
      </w:r>
      <w:r w:rsidRPr="00EF64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повлиять на надлежащее, объективное и беспристрастное исполнение им служебных обязанностей.</w:t>
      </w:r>
      <w:r w:rsidRPr="00EF7583">
        <w:t xml:space="preserve"> </w:t>
      </w:r>
      <w:r>
        <w:t>С</w:t>
      </w:r>
      <w:r>
        <w:t>амоотвод не заявл</w:t>
      </w:r>
      <w:r>
        <w:t>ял.</w:t>
      </w:r>
    </w:p>
    <w:p w:rsidR="00EF7583" w:rsidRDefault="00EF7583" w:rsidP="00EF7583">
      <w:r>
        <w:t>Природоохранной прокуратурой по результатам принятых мер реагирования должностное лицо приказом Министра лесного комплекса привлечен к дисциплинарной ответственности.</w:t>
      </w:r>
    </w:p>
    <w:p w:rsidR="0067590C" w:rsidRDefault="0067590C" w:rsidP="00EF7583">
      <w:r>
        <w:t xml:space="preserve">Или руководитель </w:t>
      </w:r>
      <w:proofErr w:type="spellStart"/>
      <w:r>
        <w:t>роспотребнадзора</w:t>
      </w:r>
      <w:proofErr w:type="spellEnd"/>
      <w:r>
        <w:t xml:space="preserve"> г. Братска осуществляя </w:t>
      </w:r>
      <w:r w:rsidR="0053232E">
        <w:t>контрольно-надзорные функции за администрацией г. Братска, получил в распоряжение от МО квартиру, которую впоследствии приватизировал на сына.</w:t>
      </w:r>
    </w:p>
    <w:p w:rsidR="0053232E" w:rsidRPr="00EF7583" w:rsidRDefault="0053232E" w:rsidP="00EF7583">
      <w:pPr>
        <w:rPr>
          <w:sz w:val="24"/>
          <w:szCs w:val="24"/>
        </w:rPr>
      </w:pPr>
      <w:r>
        <w:t xml:space="preserve">По иску природоохранного прокурора сделка по приватизации квартиры была признана незаконной, объект недвижимости был возвращена в муниципальную собственность. </w:t>
      </w:r>
    </w:p>
    <w:p w:rsidR="00D83282" w:rsidRPr="00EF7583" w:rsidRDefault="00D83282">
      <w:pPr>
        <w:rPr>
          <w:i/>
        </w:rPr>
      </w:pPr>
      <w:r w:rsidRPr="00EF7583">
        <w:rPr>
          <w:i/>
        </w:rPr>
        <w:t>•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67590C" w:rsidRDefault="00C012BA">
      <w:r>
        <w:t>Например,</w:t>
      </w:r>
      <w:r w:rsidR="0067590C">
        <w:t xml:space="preserve"> в Чунском лесничестве государственный гражданский служащий являлась супругой начальника лесничества, то есть находилась в его служебной зависимости. По представлению природоохранного прокурора сотрудник лесничества уволилась со службы по собственному желанию. </w:t>
      </w:r>
    </w:p>
    <w:p w:rsidR="00D83282" w:rsidRPr="0067590C" w:rsidRDefault="00D83282">
      <w:pPr>
        <w:rPr>
          <w:i/>
        </w:rPr>
      </w:pPr>
      <w:r w:rsidRPr="0067590C">
        <w:rPr>
          <w:i/>
        </w:rPr>
        <w:t>•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7B62D6" w:rsidRDefault="00C012BA" w:rsidP="007B62D6">
      <w:r>
        <w:t>Например</w:t>
      </w:r>
      <w:r w:rsidR="0067590C">
        <w:t>,</w:t>
      </w:r>
      <w:r>
        <w:t xml:space="preserve"> </w:t>
      </w:r>
      <w:r w:rsidR="007B62D6">
        <w:t>п</w:t>
      </w:r>
      <w:r w:rsidR="007B62D6">
        <w:t>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D83282" w:rsidRDefault="00D83282">
      <w:r>
        <w:lastRenderedPageBreak/>
        <w:t xml:space="preserve">•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 </w:t>
      </w:r>
    </w:p>
    <w:p w:rsidR="0067590C" w:rsidRDefault="0067590C" w:rsidP="0067590C">
      <w:r>
        <w:t xml:space="preserve"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– директор общества с ограниченной ответственностью. </w:t>
      </w:r>
    </w:p>
    <w:p w:rsidR="00C012BA" w:rsidRDefault="00D83282">
      <w:r>
        <w:t xml:space="preserve">• владение служащим ценными бумагами (долями участия, паями в уставных (складочных) капиталах организаций). </w:t>
      </w:r>
    </w:p>
    <w:p w:rsidR="00D83282" w:rsidRDefault="00D83282" w:rsidP="00D83282">
      <w:bookmarkStart w:id="0" w:name="_GoBack"/>
      <w:bookmarkEnd w:id="0"/>
      <w:r>
        <w:t xml:space="preserve">ЗАКЛЮЧЕНИЕ </w:t>
      </w:r>
    </w:p>
    <w:p w:rsidR="00D83282" w:rsidRDefault="00D83282" w:rsidP="00D83282"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 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 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sectPr w:rsidR="00D8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82"/>
    <w:rsid w:val="0053232E"/>
    <w:rsid w:val="0067590C"/>
    <w:rsid w:val="00747BC5"/>
    <w:rsid w:val="007B62D6"/>
    <w:rsid w:val="00C012BA"/>
    <w:rsid w:val="00D83282"/>
    <w:rsid w:val="00EF6442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E116"/>
  <w15:chartTrackingRefBased/>
  <w15:docId w15:val="{28103EBD-1063-4296-B34B-1FF7185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2019-04-04T10:48:00Z</cp:lastPrinted>
  <dcterms:created xsi:type="dcterms:W3CDTF">2019-04-04T09:40:00Z</dcterms:created>
  <dcterms:modified xsi:type="dcterms:W3CDTF">2019-04-04T10:49:00Z</dcterms:modified>
</cp:coreProperties>
</file>