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1B" w:rsidRPr="007F4C92" w:rsidRDefault="00C0301B" w:rsidP="00C0301B">
      <w:pPr>
        <w:pStyle w:val="a3"/>
        <w:rPr>
          <w:rFonts w:ascii="Arial" w:hAnsi="Arial" w:cs="Arial"/>
          <w:sz w:val="32"/>
          <w:szCs w:val="32"/>
        </w:rPr>
      </w:pPr>
      <w:bookmarkStart w:id="0" w:name="_GoBack"/>
      <w:bookmarkEnd w:id="0"/>
      <w:r w:rsidRPr="007F4C92">
        <w:rPr>
          <w:rFonts w:ascii="Arial" w:hAnsi="Arial" w:cs="Arial"/>
          <w:sz w:val="32"/>
          <w:szCs w:val="32"/>
        </w:rPr>
        <w:t>РОССИЙСКАЯ ФЕДЕРАЦИЯ</w:t>
      </w:r>
    </w:p>
    <w:p w:rsidR="00C0301B" w:rsidRPr="007F4C92" w:rsidRDefault="00C0301B" w:rsidP="00C0301B">
      <w:pPr>
        <w:pStyle w:val="a3"/>
        <w:rPr>
          <w:rFonts w:ascii="Arial" w:hAnsi="Arial" w:cs="Arial"/>
          <w:sz w:val="32"/>
          <w:szCs w:val="32"/>
        </w:rPr>
      </w:pPr>
      <w:r w:rsidRPr="007F4C92">
        <w:rPr>
          <w:rFonts w:ascii="Arial" w:hAnsi="Arial" w:cs="Arial"/>
          <w:sz w:val="32"/>
          <w:szCs w:val="32"/>
        </w:rPr>
        <w:t>ИРКУТСКАЯ ОБЛАСТЬ</w:t>
      </w:r>
    </w:p>
    <w:p w:rsidR="00C0301B" w:rsidRPr="007F4C92" w:rsidRDefault="00C0301B" w:rsidP="00C0301B">
      <w:pPr>
        <w:pStyle w:val="a3"/>
        <w:rPr>
          <w:rFonts w:ascii="Arial" w:hAnsi="Arial" w:cs="Arial"/>
          <w:sz w:val="32"/>
          <w:szCs w:val="32"/>
        </w:rPr>
      </w:pPr>
      <w:r w:rsidRPr="007F4C92">
        <w:rPr>
          <w:rFonts w:ascii="Arial" w:hAnsi="Arial" w:cs="Arial"/>
          <w:sz w:val="32"/>
          <w:szCs w:val="32"/>
        </w:rPr>
        <w:t>МУНИЦИПАЛЬНОЕ ОБРАЗОВАНИЕ</w:t>
      </w:r>
    </w:p>
    <w:p w:rsidR="00C0301B" w:rsidRPr="007F4C92" w:rsidRDefault="00C0301B" w:rsidP="00C0301B">
      <w:pPr>
        <w:pStyle w:val="a3"/>
        <w:rPr>
          <w:rFonts w:ascii="Arial" w:hAnsi="Arial" w:cs="Arial"/>
          <w:sz w:val="32"/>
          <w:szCs w:val="32"/>
        </w:rPr>
      </w:pPr>
      <w:r w:rsidRPr="007F4C92">
        <w:rPr>
          <w:rFonts w:ascii="Arial" w:hAnsi="Arial" w:cs="Arial"/>
          <w:sz w:val="32"/>
          <w:szCs w:val="32"/>
        </w:rPr>
        <w:t>БАЛАГАНСКИЙ РАЙОН</w:t>
      </w:r>
    </w:p>
    <w:p w:rsidR="00C0301B" w:rsidRPr="007F4C92" w:rsidRDefault="00C0301B" w:rsidP="00C0301B">
      <w:pPr>
        <w:pStyle w:val="a3"/>
        <w:rPr>
          <w:rFonts w:ascii="Arial" w:hAnsi="Arial" w:cs="Arial"/>
          <w:sz w:val="32"/>
          <w:szCs w:val="32"/>
        </w:rPr>
      </w:pPr>
      <w:r w:rsidRPr="007F4C92">
        <w:rPr>
          <w:rFonts w:ascii="Arial" w:hAnsi="Arial" w:cs="Arial"/>
          <w:sz w:val="32"/>
          <w:szCs w:val="32"/>
        </w:rPr>
        <w:t>АДМИНИСТРАЦИЯ</w:t>
      </w:r>
    </w:p>
    <w:p w:rsidR="00C0301B" w:rsidRPr="007F4C92" w:rsidRDefault="00C0301B" w:rsidP="00C0301B">
      <w:pPr>
        <w:pStyle w:val="a3"/>
        <w:rPr>
          <w:rFonts w:ascii="Arial" w:hAnsi="Arial" w:cs="Arial"/>
          <w:sz w:val="32"/>
          <w:szCs w:val="32"/>
        </w:rPr>
      </w:pPr>
      <w:r w:rsidRPr="007F4C92">
        <w:rPr>
          <w:rFonts w:ascii="Arial" w:hAnsi="Arial" w:cs="Arial"/>
          <w:sz w:val="32"/>
          <w:szCs w:val="32"/>
        </w:rPr>
        <w:t>ПОСТАНОВЛЕНИЕ</w:t>
      </w:r>
    </w:p>
    <w:p w:rsidR="00C0301B" w:rsidRPr="007F4C92" w:rsidRDefault="00C0301B" w:rsidP="00C0301B">
      <w:pPr>
        <w:pStyle w:val="a3"/>
        <w:rPr>
          <w:rFonts w:ascii="Arial" w:hAnsi="Arial" w:cs="Arial"/>
          <w:sz w:val="32"/>
          <w:szCs w:val="32"/>
        </w:rPr>
      </w:pPr>
    </w:p>
    <w:p w:rsidR="00C0301B" w:rsidRPr="007F4C92" w:rsidRDefault="001843B7" w:rsidP="00C0301B">
      <w:pPr>
        <w:pStyle w:val="a3"/>
        <w:jc w:val="left"/>
        <w:rPr>
          <w:rFonts w:ascii="Arial" w:hAnsi="Arial" w:cs="Arial"/>
          <w:sz w:val="32"/>
          <w:szCs w:val="32"/>
        </w:rPr>
      </w:pPr>
      <w:r>
        <w:rPr>
          <w:rFonts w:ascii="Arial" w:hAnsi="Arial" w:cs="Arial"/>
          <w:sz w:val="32"/>
          <w:szCs w:val="32"/>
        </w:rPr>
        <w:t xml:space="preserve">ОТ 29 </w:t>
      </w:r>
      <w:r w:rsidR="00C0301B">
        <w:rPr>
          <w:rFonts w:ascii="Arial" w:hAnsi="Arial" w:cs="Arial"/>
          <w:sz w:val="32"/>
          <w:szCs w:val="32"/>
        </w:rPr>
        <w:t>СЕНТЯБРЯ 2020</w:t>
      </w:r>
      <w:r w:rsidR="00C0301B" w:rsidRPr="007F4C92">
        <w:rPr>
          <w:rFonts w:ascii="Arial" w:hAnsi="Arial" w:cs="Arial"/>
          <w:sz w:val="32"/>
          <w:szCs w:val="32"/>
        </w:rPr>
        <w:t xml:space="preserve"> Г</w:t>
      </w:r>
      <w:r w:rsidR="00C0301B">
        <w:rPr>
          <w:rFonts w:ascii="Arial" w:hAnsi="Arial" w:cs="Arial"/>
          <w:sz w:val="32"/>
          <w:szCs w:val="32"/>
        </w:rPr>
        <w:t>ОДА</w:t>
      </w:r>
      <w:r w:rsidR="00C0301B">
        <w:rPr>
          <w:rFonts w:ascii="Arial" w:hAnsi="Arial" w:cs="Arial"/>
          <w:sz w:val="32"/>
          <w:szCs w:val="32"/>
        </w:rPr>
        <w:tab/>
      </w:r>
      <w:r w:rsidR="00C0301B">
        <w:rPr>
          <w:rFonts w:ascii="Arial" w:hAnsi="Arial" w:cs="Arial"/>
          <w:sz w:val="32"/>
          <w:szCs w:val="32"/>
        </w:rPr>
        <w:tab/>
      </w:r>
      <w:r w:rsidR="00C0301B">
        <w:rPr>
          <w:rFonts w:ascii="Arial" w:hAnsi="Arial" w:cs="Arial"/>
          <w:sz w:val="32"/>
          <w:szCs w:val="32"/>
        </w:rPr>
        <w:tab/>
      </w:r>
      <w:r w:rsidR="00C0301B">
        <w:rPr>
          <w:rFonts w:ascii="Arial" w:hAnsi="Arial" w:cs="Arial"/>
          <w:sz w:val="32"/>
          <w:szCs w:val="32"/>
        </w:rPr>
        <w:tab/>
      </w:r>
      <w:r w:rsidR="00C0301B">
        <w:rPr>
          <w:rFonts w:ascii="Arial" w:hAnsi="Arial" w:cs="Arial"/>
          <w:sz w:val="32"/>
          <w:szCs w:val="32"/>
        </w:rPr>
        <w:tab/>
      </w:r>
      <w:r>
        <w:rPr>
          <w:rFonts w:ascii="Arial" w:hAnsi="Arial" w:cs="Arial"/>
          <w:sz w:val="32"/>
          <w:szCs w:val="32"/>
        </w:rPr>
        <w:t xml:space="preserve">    </w:t>
      </w:r>
      <w:r w:rsidR="00C0301B" w:rsidRPr="007F4C92">
        <w:rPr>
          <w:rFonts w:ascii="Arial" w:hAnsi="Arial" w:cs="Arial"/>
          <w:sz w:val="32"/>
          <w:szCs w:val="32"/>
        </w:rPr>
        <w:t>№</w:t>
      </w:r>
      <w:r>
        <w:rPr>
          <w:rFonts w:ascii="Arial" w:hAnsi="Arial" w:cs="Arial"/>
          <w:sz w:val="32"/>
          <w:szCs w:val="32"/>
        </w:rPr>
        <w:t>440</w:t>
      </w:r>
    </w:p>
    <w:p w:rsidR="00C0301B" w:rsidRPr="007F4C92" w:rsidRDefault="00C0301B" w:rsidP="00C0301B">
      <w:pPr>
        <w:pStyle w:val="a3"/>
        <w:tabs>
          <w:tab w:val="left" w:pos="3720"/>
          <w:tab w:val="left" w:pos="8040"/>
        </w:tabs>
        <w:rPr>
          <w:rFonts w:ascii="Arial" w:hAnsi="Arial" w:cs="Arial"/>
          <w:sz w:val="32"/>
          <w:szCs w:val="32"/>
        </w:rPr>
      </w:pPr>
    </w:p>
    <w:p w:rsidR="00C0301B" w:rsidRPr="00EA7F11" w:rsidRDefault="004D066B" w:rsidP="00EA7F11">
      <w:pPr>
        <w:pStyle w:val="ConsPlusTitle"/>
        <w:jc w:val="center"/>
        <w:rPr>
          <w:sz w:val="32"/>
          <w:szCs w:val="32"/>
          <w:highlight w:val="yellow"/>
        </w:rPr>
      </w:pPr>
      <w:r>
        <w:rPr>
          <w:sz w:val="32"/>
          <w:szCs w:val="32"/>
        </w:rPr>
        <w:t xml:space="preserve">ОБ УТВЕРЖДЕНИИ </w:t>
      </w:r>
      <w:r w:rsidR="00726A27">
        <w:rPr>
          <w:sz w:val="32"/>
          <w:szCs w:val="32"/>
        </w:rPr>
        <w:t>ПОРЯДКА ПРИНЯТИЯ</w:t>
      </w:r>
      <w:r w:rsidR="00DB70EE">
        <w:rPr>
          <w:sz w:val="32"/>
          <w:szCs w:val="32"/>
        </w:rPr>
        <w:t xml:space="preserve"> РЕШЕНИЙ</w:t>
      </w:r>
      <w:r w:rsidR="00C0301B">
        <w:rPr>
          <w:sz w:val="32"/>
          <w:szCs w:val="32"/>
        </w:rPr>
        <w:t xml:space="preserve"> О </w:t>
      </w:r>
      <w:r w:rsidR="00C0301B" w:rsidRPr="00EA7F11">
        <w:rPr>
          <w:sz w:val="32"/>
          <w:szCs w:val="32"/>
        </w:rPr>
        <w:t>ПРЕДОСТАВЛЕНИИ</w:t>
      </w:r>
      <w:r w:rsidR="00C0301B" w:rsidRPr="00EA7F11">
        <w:t xml:space="preserve"> </w:t>
      </w:r>
      <w:r w:rsidR="009F70CD">
        <w:rPr>
          <w:sz w:val="32"/>
          <w:szCs w:val="32"/>
        </w:rPr>
        <w:t xml:space="preserve">МУНИЦИПАЛЬНЫМ БЮДЖЕТНЫМ </w:t>
      </w:r>
      <w:r w:rsidR="00DC140E">
        <w:rPr>
          <w:sz w:val="32"/>
          <w:szCs w:val="32"/>
        </w:rPr>
        <w:t xml:space="preserve">УЧРЕЖДЕНИЯМ </w:t>
      </w:r>
      <w:r w:rsidR="009F70CD">
        <w:rPr>
          <w:sz w:val="32"/>
          <w:szCs w:val="32"/>
        </w:rPr>
        <w:t xml:space="preserve">И МУНИЦИПАЛЬНЫМ УНИТАРНЫМ ПРЕДПРИЯТИЯМ МУНИЦИПАЛЬНОГО ОБРАЗОВАНИЯ БАЛАГАНСКИЙ РАЙОН ИЗ БЮДЖЕТА МУНИЦИПАЛЬНОГО ОБРАЗОВАНИЯ БАЛАГАНСКИЙ РАЙОН </w:t>
      </w:r>
      <w:r w:rsidR="00DB70EE">
        <w:rPr>
          <w:sz w:val="32"/>
          <w:szCs w:val="32"/>
        </w:rPr>
        <w:t>СУБСИДИЙ</w:t>
      </w:r>
      <w:r>
        <w:rPr>
          <w:sz w:val="32"/>
          <w:szCs w:val="32"/>
        </w:rPr>
        <w:t xml:space="preserve"> </w:t>
      </w:r>
      <w:r w:rsidR="009F70CD">
        <w:rPr>
          <w:sz w:val="32"/>
          <w:szCs w:val="32"/>
        </w:rPr>
        <w:t xml:space="preserve">НА ОСУЩЕСТВЛЕНИЕ </w:t>
      </w:r>
      <w:r w:rsidR="00DB70EE">
        <w:rPr>
          <w:sz w:val="32"/>
          <w:szCs w:val="32"/>
        </w:rPr>
        <w:t>КАПИТАЛЬНЫХ ВЛОЖЕНИЙ В ОБЪЕКТЫ КАПИТАЛЬНОГО СТРОИТЕЛЬСТВА МУНИЦИ</w:t>
      </w:r>
      <w:r w:rsidR="009F70CD">
        <w:rPr>
          <w:sz w:val="32"/>
          <w:szCs w:val="32"/>
        </w:rPr>
        <w:t xml:space="preserve">ПАЛЬНОЙ СОБСТВЕННОСТИ МУНИЦИПАЛЬНОГО ОБРАЗОВАНИЯ БАЛАГАНСКИЙ РАЙОН </w:t>
      </w:r>
      <w:r w:rsidR="00DB70EE">
        <w:rPr>
          <w:sz w:val="32"/>
          <w:szCs w:val="32"/>
        </w:rPr>
        <w:t>И ПРИОБРЕТЕНИЕ ОБЪЕКТОВ НЕДВИЖИМОГО ИМУЩЕСТВА В МУНИЦИПАЛЬНУЮ СОБСТВЕНН</w:t>
      </w:r>
      <w:r w:rsidR="00726A27">
        <w:rPr>
          <w:sz w:val="32"/>
          <w:szCs w:val="32"/>
        </w:rPr>
        <w:t>ОСТЬ МУНИЦИПАЛЬНОГО ОБРАЗОВАНИЯ БАЛАГАНСКИЙ РАЙОН</w:t>
      </w:r>
    </w:p>
    <w:p w:rsidR="00C0301B" w:rsidRDefault="00C0301B" w:rsidP="00C0301B">
      <w:pPr>
        <w:jc w:val="center"/>
        <w:rPr>
          <w:rFonts w:ascii="Arial" w:hAnsi="Arial" w:cs="Arial"/>
          <w:b/>
          <w:sz w:val="32"/>
          <w:szCs w:val="32"/>
        </w:rPr>
      </w:pPr>
    </w:p>
    <w:p w:rsidR="00C0301B" w:rsidRPr="0047757A" w:rsidRDefault="00C0301B" w:rsidP="00C0301B">
      <w:pPr>
        <w:pStyle w:val="ConsPlusNormal"/>
        <w:ind w:firstLine="851"/>
        <w:jc w:val="both"/>
        <w:rPr>
          <w:sz w:val="24"/>
          <w:szCs w:val="24"/>
        </w:rPr>
      </w:pPr>
      <w:r w:rsidRPr="0047757A">
        <w:rPr>
          <w:sz w:val="24"/>
          <w:szCs w:val="24"/>
        </w:rPr>
        <w:t>В</w:t>
      </w:r>
      <w:r>
        <w:rPr>
          <w:sz w:val="24"/>
          <w:szCs w:val="24"/>
        </w:rPr>
        <w:t xml:space="preserve"> </w:t>
      </w:r>
      <w:r w:rsidR="00726A27">
        <w:rPr>
          <w:sz w:val="24"/>
          <w:szCs w:val="24"/>
        </w:rPr>
        <w:t>соответствии со статьей 78.2</w:t>
      </w:r>
      <w:r w:rsidRPr="0047757A">
        <w:rPr>
          <w:sz w:val="24"/>
          <w:szCs w:val="24"/>
        </w:rPr>
        <w:t xml:space="preserve"> Бюджетного кодекса Российской Федерации, </w:t>
      </w:r>
      <w:r>
        <w:rPr>
          <w:sz w:val="24"/>
          <w:szCs w:val="24"/>
        </w:rPr>
        <w:t xml:space="preserve">руководствуясь статьей </w:t>
      </w:r>
      <w:r w:rsidRPr="00820E27">
        <w:rPr>
          <w:sz w:val="24"/>
          <w:szCs w:val="24"/>
        </w:rPr>
        <w:t>46 Устава</w:t>
      </w:r>
      <w:r w:rsidRPr="0047757A">
        <w:rPr>
          <w:sz w:val="24"/>
          <w:szCs w:val="24"/>
        </w:rPr>
        <w:t xml:space="preserve"> </w:t>
      </w:r>
      <w:r>
        <w:rPr>
          <w:sz w:val="24"/>
          <w:szCs w:val="24"/>
        </w:rPr>
        <w:t>муниципального образования Балаганский район</w:t>
      </w:r>
    </w:p>
    <w:p w:rsidR="00C0301B" w:rsidRPr="00820E27" w:rsidRDefault="00C0301B" w:rsidP="00C0301B">
      <w:pPr>
        <w:pStyle w:val="a3"/>
        <w:rPr>
          <w:rFonts w:ascii="Arial" w:hAnsi="Arial" w:cs="Arial"/>
          <w:sz w:val="30"/>
          <w:szCs w:val="30"/>
        </w:rPr>
      </w:pPr>
    </w:p>
    <w:p w:rsidR="00C0301B" w:rsidRPr="003E0A35" w:rsidRDefault="00C0301B" w:rsidP="00281649">
      <w:pPr>
        <w:pStyle w:val="ConsNonformat"/>
        <w:widowControl/>
        <w:jc w:val="center"/>
        <w:rPr>
          <w:rFonts w:ascii="Arial" w:hAnsi="Arial" w:cs="Arial"/>
          <w:b/>
          <w:sz w:val="30"/>
          <w:szCs w:val="30"/>
        </w:rPr>
      </w:pPr>
      <w:r w:rsidRPr="003E0A35">
        <w:rPr>
          <w:rFonts w:ascii="Arial" w:hAnsi="Arial" w:cs="Arial"/>
          <w:b/>
          <w:sz w:val="30"/>
          <w:szCs w:val="30"/>
        </w:rPr>
        <w:t>ПОСТАНОВЛЯЕТ:</w:t>
      </w:r>
    </w:p>
    <w:p w:rsidR="00C0301B" w:rsidRPr="009204E6" w:rsidRDefault="00C0301B" w:rsidP="00C0301B">
      <w:pPr>
        <w:pStyle w:val="ConsNonformat"/>
        <w:widowControl/>
        <w:tabs>
          <w:tab w:val="left" w:pos="709"/>
        </w:tabs>
        <w:jc w:val="center"/>
        <w:rPr>
          <w:rFonts w:ascii="Arial" w:hAnsi="Arial" w:cs="Arial"/>
          <w:b/>
          <w:sz w:val="30"/>
          <w:szCs w:val="30"/>
          <w:highlight w:val="yellow"/>
        </w:rPr>
      </w:pPr>
    </w:p>
    <w:p w:rsidR="00281649" w:rsidRDefault="00281649" w:rsidP="00281649">
      <w:pPr>
        <w:pStyle w:val="ConsPlusNormal"/>
        <w:ind w:firstLine="709"/>
        <w:jc w:val="both"/>
        <w:rPr>
          <w:sz w:val="24"/>
          <w:szCs w:val="24"/>
        </w:rPr>
      </w:pPr>
      <w:r w:rsidRPr="00281649">
        <w:rPr>
          <w:sz w:val="24"/>
          <w:szCs w:val="24"/>
        </w:rPr>
        <w:t xml:space="preserve">1. Утвердить </w:t>
      </w:r>
      <w:r w:rsidR="00726A27">
        <w:rPr>
          <w:sz w:val="24"/>
          <w:szCs w:val="24"/>
        </w:rPr>
        <w:t xml:space="preserve">Порядок принятия решений о предоставлении </w:t>
      </w:r>
      <w:r w:rsidR="009F70CD">
        <w:rPr>
          <w:sz w:val="24"/>
          <w:szCs w:val="24"/>
        </w:rPr>
        <w:t xml:space="preserve">муниципальным </w:t>
      </w:r>
      <w:r w:rsidR="00726A27">
        <w:rPr>
          <w:sz w:val="24"/>
          <w:szCs w:val="24"/>
        </w:rPr>
        <w:t>бюджетн</w:t>
      </w:r>
      <w:r w:rsidR="009F70CD">
        <w:rPr>
          <w:sz w:val="24"/>
          <w:szCs w:val="24"/>
        </w:rPr>
        <w:t>ым</w:t>
      </w:r>
      <w:r w:rsidR="00DC140E">
        <w:rPr>
          <w:sz w:val="24"/>
          <w:szCs w:val="24"/>
        </w:rPr>
        <w:t xml:space="preserve"> учреждениям</w:t>
      </w:r>
      <w:r w:rsidR="009F70CD">
        <w:rPr>
          <w:sz w:val="24"/>
          <w:szCs w:val="24"/>
        </w:rPr>
        <w:t xml:space="preserve"> и муниципальным унитарным предприятиям</w:t>
      </w:r>
      <w:r w:rsidR="004F1CEB">
        <w:rPr>
          <w:sz w:val="24"/>
          <w:szCs w:val="24"/>
        </w:rPr>
        <w:t xml:space="preserve"> муниципального образования Балаганский район из бюджета муниципального образования Балаганский район </w:t>
      </w:r>
      <w:r w:rsidR="00726A27">
        <w:rPr>
          <w:sz w:val="24"/>
          <w:szCs w:val="24"/>
        </w:rPr>
        <w:t xml:space="preserve">субсидий </w:t>
      </w:r>
      <w:r w:rsidR="004F1CEB">
        <w:rPr>
          <w:sz w:val="24"/>
          <w:szCs w:val="24"/>
        </w:rPr>
        <w:t xml:space="preserve">на осуществление </w:t>
      </w:r>
      <w:r w:rsidR="009F70CD">
        <w:rPr>
          <w:sz w:val="24"/>
          <w:szCs w:val="24"/>
        </w:rPr>
        <w:t xml:space="preserve">капитальных вложений в объекты капитального строительства муниципальной собственности муниципального образования Балаганский район и </w:t>
      </w:r>
      <w:r w:rsidR="004F1CEB">
        <w:rPr>
          <w:sz w:val="24"/>
          <w:szCs w:val="24"/>
        </w:rPr>
        <w:t xml:space="preserve">приобретение объектов недвижимого имущества в муниципальную собственность муниципального образования Балаганский район </w:t>
      </w:r>
      <w:r w:rsidRPr="00281649">
        <w:rPr>
          <w:sz w:val="24"/>
          <w:szCs w:val="24"/>
        </w:rPr>
        <w:t>(прилагается).</w:t>
      </w:r>
    </w:p>
    <w:p w:rsidR="00ED6F6E" w:rsidRDefault="00ED6F6E" w:rsidP="00ED6F6E">
      <w:pPr>
        <w:shd w:val="clear" w:color="auto" w:fill="FFFFFF"/>
        <w:ind w:firstLine="709"/>
        <w:jc w:val="both"/>
        <w:rPr>
          <w:rFonts w:ascii="Arial" w:hAnsi="Arial" w:cs="Arial"/>
        </w:rPr>
      </w:pPr>
      <w:r>
        <w:rPr>
          <w:rFonts w:ascii="Arial" w:hAnsi="Arial" w:cs="Arial"/>
        </w:rPr>
        <w:t>2</w:t>
      </w:r>
      <w:r w:rsidRPr="00A254E3">
        <w:rPr>
          <w:rFonts w:ascii="Arial" w:hAnsi="Arial" w:cs="Arial"/>
        </w:rPr>
        <w:t>.</w:t>
      </w:r>
      <w:r w:rsidR="007D5809">
        <w:rPr>
          <w:rFonts w:ascii="Arial" w:hAnsi="Arial" w:cs="Arial"/>
        </w:rPr>
        <w:t xml:space="preserve"> </w:t>
      </w:r>
      <w:r>
        <w:rPr>
          <w:rFonts w:ascii="Arial" w:hAnsi="Arial" w:cs="Arial"/>
        </w:rPr>
        <w:t>Настоящее</w:t>
      </w:r>
      <w:r w:rsidRPr="00A254E3">
        <w:rPr>
          <w:rFonts w:ascii="Arial" w:hAnsi="Arial" w:cs="Arial"/>
        </w:rPr>
        <w:t xml:space="preserve"> постановление разместить на официальном сайте админист</w:t>
      </w:r>
      <w:r>
        <w:rPr>
          <w:rFonts w:ascii="Arial" w:hAnsi="Arial" w:cs="Arial"/>
        </w:rPr>
        <w:t>рации</w:t>
      </w:r>
      <w:r w:rsidRPr="00A254E3">
        <w:rPr>
          <w:rFonts w:ascii="Arial" w:hAnsi="Arial" w:cs="Arial"/>
        </w:rPr>
        <w:t xml:space="preserve"> Ба</w:t>
      </w:r>
      <w:r>
        <w:rPr>
          <w:rFonts w:ascii="Arial" w:hAnsi="Arial" w:cs="Arial"/>
        </w:rPr>
        <w:t>лаганского района.</w:t>
      </w:r>
    </w:p>
    <w:p w:rsidR="00ED6F6E" w:rsidRPr="00A254E3" w:rsidRDefault="00ED6F6E" w:rsidP="00ED6F6E">
      <w:pPr>
        <w:autoSpaceDE w:val="0"/>
        <w:autoSpaceDN w:val="0"/>
        <w:adjustRightInd w:val="0"/>
        <w:ind w:left="57" w:firstLine="652"/>
        <w:jc w:val="both"/>
        <w:outlineLvl w:val="0"/>
        <w:rPr>
          <w:rFonts w:ascii="Arial" w:hAnsi="Arial" w:cs="Arial"/>
        </w:rPr>
      </w:pPr>
      <w:r>
        <w:rPr>
          <w:rFonts w:ascii="Arial" w:hAnsi="Arial" w:cs="Arial"/>
        </w:rPr>
        <w:t>3.</w:t>
      </w:r>
      <w:r w:rsidR="007D5809">
        <w:rPr>
          <w:rFonts w:ascii="Arial" w:hAnsi="Arial" w:cs="Arial"/>
        </w:rPr>
        <w:t xml:space="preserve"> </w:t>
      </w:r>
      <w:r>
        <w:rPr>
          <w:rFonts w:ascii="Arial" w:hAnsi="Arial" w:cs="Arial"/>
        </w:rPr>
        <w:t>Настоящее</w:t>
      </w:r>
      <w:r w:rsidRPr="0013321D">
        <w:rPr>
          <w:rFonts w:ascii="Arial" w:hAnsi="Arial" w:cs="Arial"/>
        </w:rPr>
        <w:t xml:space="preserve"> постановление в</w:t>
      </w:r>
      <w:r>
        <w:rPr>
          <w:rFonts w:ascii="Arial" w:hAnsi="Arial" w:cs="Arial"/>
        </w:rPr>
        <w:t>ступает в силу с даты подписания</w:t>
      </w:r>
      <w:r w:rsidRPr="0013321D">
        <w:rPr>
          <w:rFonts w:ascii="Arial" w:hAnsi="Arial" w:cs="Arial"/>
        </w:rPr>
        <w:t>.</w:t>
      </w:r>
    </w:p>
    <w:p w:rsidR="00ED6F6E" w:rsidRPr="00A254E3" w:rsidRDefault="00ED6F6E" w:rsidP="00ED6F6E">
      <w:pPr>
        <w:shd w:val="clear" w:color="auto" w:fill="FFFFFF"/>
        <w:ind w:firstLine="709"/>
        <w:jc w:val="both"/>
        <w:rPr>
          <w:rFonts w:ascii="Arial" w:hAnsi="Arial" w:cs="Arial"/>
        </w:rPr>
      </w:pPr>
      <w:r>
        <w:rPr>
          <w:rFonts w:ascii="Arial" w:hAnsi="Arial" w:cs="Arial"/>
        </w:rPr>
        <w:t>4</w:t>
      </w:r>
      <w:r w:rsidRPr="00A254E3">
        <w:rPr>
          <w:rFonts w:ascii="Arial" w:hAnsi="Arial" w:cs="Arial"/>
        </w:rPr>
        <w:t>.</w:t>
      </w:r>
      <w:r w:rsidR="007D5809">
        <w:rPr>
          <w:rFonts w:ascii="Arial" w:hAnsi="Arial" w:cs="Arial"/>
        </w:rPr>
        <w:t xml:space="preserve"> </w:t>
      </w:r>
      <w:r w:rsidRPr="00A254E3">
        <w:rPr>
          <w:rFonts w:ascii="Arial" w:hAnsi="Arial" w:cs="Arial"/>
        </w:rPr>
        <w:t>Контроль за исполнением настоящего постановления оставляю за собой.</w:t>
      </w:r>
    </w:p>
    <w:p w:rsidR="00ED6F6E" w:rsidRPr="0013321D" w:rsidRDefault="00ED6F6E" w:rsidP="004F1CEB">
      <w:pPr>
        <w:autoSpaceDE w:val="0"/>
        <w:autoSpaceDN w:val="0"/>
        <w:adjustRightInd w:val="0"/>
        <w:jc w:val="both"/>
        <w:outlineLvl w:val="0"/>
        <w:rPr>
          <w:rFonts w:ascii="Arial" w:hAnsi="Arial" w:cs="Arial"/>
        </w:rPr>
      </w:pPr>
    </w:p>
    <w:p w:rsidR="00281649" w:rsidRDefault="00281649" w:rsidP="00281649">
      <w:pPr>
        <w:tabs>
          <w:tab w:val="left" w:pos="7020"/>
          <w:tab w:val="left" w:pos="8055"/>
        </w:tabs>
        <w:rPr>
          <w:rFonts w:ascii="Arial" w:hAnsi="Arial" w:cs="Arial"/>
        </w:rPr>
      </w:pPr>
      <w:r>
        <w:rPr>
          <w:rFonts w:ascii="Arial" w:hAnsi="Arial" w:cs="Arial"/>
        </w:rPr>
        <w:t>М</w:t>
      </w:r>
      <w:r w:rsidRPr="0013321D">
        <w:rPr>
          <w:rFonts w:ascii="Arial" w:hAnsi="Arial" w:cs="Arial"/>
        </w:rPr>
        <w:t xml:space="preserve">эр </w:t>
      </w:r>
      <w:r>
        <w:rPr>
          <w:rFonts w:ascii="Arial" w:hAnsi="Arial" w:cs="Arial"/>
        </w:rPr>
        <w:t>Балаганского района</w:t>
      </w:r>
    </w:p>
    <w:p w:rsidR="00281649" w:rsidRDefault="00ED6F6E" w:rsidP="00281649">
      <w:pPr>
        <w:tabs>
          <w:tab w:val="left" w:pos="7020"/>
          <w:tab w:val="left" w:pos="8055"/>
        </w:tabs>
        <w:rPr>
          <w:rFonts w:ascii="Arial" w:hAnsi="Arial" w:cs="Arial"/>
        </w:rPr>
        <w:sectPr w:rsidR="00281649" w:rsidSect="004F1CEB">
          <w:headerReference w:type="default" r:id="rId7"/>
          <w:pgSz w:w="11906" w:h="16838"/>
          <w:pgMar w:top="1134" w:right="850" w:bottom="709" w:left="1701" w:header="708" w:footer="708" w:gutter="0"/>
          <w:pgNumType w:start="1"/>
          <w:cols w:space="708"/>
          <w:titlePg/>
          <w:docGrid w:linePitch="360"/>
        </w:sectPr>
      </w:pPr>
      <w:r>
        <w:rPr>
          <w:rFonts w:ascii="Arial" w:hAnsi="Arial" w:cs="Arial"/>
        </w:rPr>
        <w:t>М.В.Кибанов</w:t>
      </w:r>
    </w:p>
    <w:p w:rsidR="00ED6F6E" w:rsidRPr="00C37DAE" w:rsidRDefault="004F1CEB" w:rsidP="004F1CEB">
      <w:pPr>
        <w:shd w:val="clear" w:color="auto" w:fill="FFFFFF"/>
        <w:tabs>
          <w:tab w:val="left" w:pos="5812"/>
        </w:tabs>
        <w:ind w:left="5812" w:hanging="142"/>
        <w:rPr>
          <w:rFonts w:ascii="Courier New" w:hAnsi="Courier New" w:cs="Courier New"/>
          <w:sz w:val="22"/>
          <w:szCs w:val="22"/>
        </w:rPr>
      </w:pPr>
      <w:r>
        <w:rPr>
          <w:rFonts w:ascii="Courier New" w:hAnsi="Courier New" w:cs="Courier New"/>
          <w:sz w:val="22"/>
          <w:szCs w:val="22"/>
        </w:rPr>
        <w:lastRenderedPageBreak/>
        <w:t>УТВЕРЖДЕН</w:t>
      </w:r>
    </w:p>
    <w:p w:rsidR="00ED6F6E" w:rsidRPr="00C37DAE" w:rsidRDefault="00ED6F6E" w:rsidP="004F1CEB">
      <w:pPr>
        <w:shd w:val="clear" w:color="auto" w:fill="FFFFFF"/>
        <w:tabs>
          <w:tab w:val="left" w:pos="5812"/>
        </w:tabs>
        <w:ind w:left="5812" w:hanging="142"/>
        <w:rPr>
          <w:rFonts w:ascii="Courier New" w:hAnsi="Courier New" w:cs="Courier New"/>
          <w:sz w:val="22"/>
          <w:szCs w:val="22"/>
        </w:rPr>
      </w:pPr>
      <w:r w:rsidRPr="00C37DAE">
        <w:rPr>
          <w:rFonts w:ascii="Courier New" w:hAnsi="Courier New" w:cs="Courier New"/>
          <w:sz w:val="22"/>
          <w:szCs w:val="22"/>
        </w:rPr>
        <w:t>постановлением администрации</w:t>
      </w:r>
    </w:p>
    <w:p w:rsidR="00ED6F6E" w:rsidRPr="00C37DAE" w:rsidRDefault="00ED6F6E" w:rsidP="004F1CEB">
      <w:pPr>
        <w:shd w:val="clear" w:color="auto" w:fill="FFFFFF"/>
        <w:tabs>
          <w:tab w:val="left" w:pos="5812"/>
        </w:tabs>
        <w:ind w:left="5812" w:hanging="142"/>
        <w:rPr>
          <w:rFonts w:ascii="Courier New" w:hAnsi="Courier New" w:cs="Courier New"/>
          <w:sz w:val="22"/>
          <w:szCs w:val="22"/>
        </w:rPr>
      </w:pPr>
      <w:r w:rsidRPr="00C37DAE">
        <w:rPr>
          <w:rFonts w:ascii="Courier New" w:hAnsi="Courier New" w:cs="Courier New"/>
          <w:sz w:val="22"/>
          <w:szCs w:val="22"/>
        </w:rPr>
        <w:t>Балаганского района</w:t>
      </w:r>
    </w:p>
    <w:p w:rsidR="00ED6F6E" w:rsidRPr="00CE3403" w:rsidRDefault="007D5809" w:rsidP="004F1CEB">
      <w:pPr>
        <w:shd w:val="clear" w:color="auto" w:fill="FFFFFF"/>
        <w:tabs>
          <w:tab w:val="left" w:pos="5812"/>
        </w:tabs>
        <w:ind w:left="5812" w:hanging="142"/>
        <w:rPr>
          <w:rFonts w:ascii="Courier New" w:hAnsi="Courier New" w:cs="Courier New"/>
        </w:rPr>
      </w:pPr>
      <w:r>
        <w:rPr>
          <w:rFonts w:ascii="Courier New" w:hAnsi="Courier New" w:cs="Courier New"/>
          <w:sz w:val="22"/>
          <w:szCs w:val="22"/>
        </w:rPr>
        <w:t>от 29.09.2020 года №</w:t>
      </w:r>
      <w:r w:rsidR="001843B7">
        <w:rPr>
          <w:rFonts w:ascii="Courier New" w:hAnsi="Courier New" w:cs="Courier New"/>
          <w:sz w:val="22"/>
          <w:szCs w:val="22"/>
        </w:rPr>
        <w:t>440</w:t>
      </w:r>
    </w:p>
    <w:p w:rsidR="00ED6F6E" w:rsidRDefault="00ED6F6E" w:rsidP="00ED6F6E">
      <w:pPr>
        <w:shd w:val="clear" w:color="auto" w:fill="FFFFFF"/>
        <w:jc w:val="center"/>
        <w:rPr>
          <w:rFonts w:ascii="Arial" w:hAnsi="Arial" w:cs="Arial"/>
          <w:sz w:val="30"/>
          <w:szCs w:val="30"/>
        </w:rPr>
      </w:pPr>
    </w:p>
    <w:p w:rsidR="004F1CEB" w:rsidRPr="00DC140E" w:rsidRDefault="004F1CEB" w:rsidP="004F1CEB">
      <w:pPr>
        <w:pStyle w:val="ConsPlusTitle"/>
        <w:jc w:val="center"/>
        <w:rPr>
          <w:sz w:val="30"/>
          <w:szCs w:val="30"/>
          <w:highlight w:val="yellow"/>
        </w:rPr>
      </w:pPr>
      <w:r w:rsidRPr="00DC140E">
        <w:rPr>
          <w:sz w:val="30"/>
          <w:szCs w:val="30"/>
        </w:rPr>
        <w:t>ПОРЯДОК ПРИНЯТИЯ РЕШЕНИЙ О ПРЕДОСТАВЛЕНИИ МУНИЦИПАЛЬНЫМ БЮДЖЕТНЫМ</w:t>
      </w:r>
      <w:r w:rsidR="00DC140E" w:rsidRPr="00DC140E">
        <w:rPr>
          <w:sz w:val="30"/>
          <w:szCs w:val="30"/>
        </w:rPr>
        <w:t xml:space="preserve"> УЧРЕЖДЕНИЯМ</w:t>
      </w:r>
      <w:r w:rsidRPr="00DC140E">
        <w:rPr>
          <w:sz w:val="30"/>
          <w:szCs w:val="30"/>
        </w:rPr>
        <w:t xml:space="preserve"> И МУНИЦИПАЛЬНЫМ УНИТАРНЫМ ПРЕДПРИЯТИЯМ МУНИЦИПАЛЬНОГО ОБРАЗОВАНИЯ БАЛАГАНСКИЙ РАЙОН ИЗ БЮДЖЕТА МУНИЦИПАЛЬНОГО ОБРАЗОВАНИЯ БАЛАГАНСКИЙ РАЙОН СУБСИДИЙ НА ОСУЩЕСТВЛЕНИЕ КАПИТАЛЬНЫХ ВЛОЖЕНИЙ В ОБЪЕКТЫ КАПИТАЛЬНОГО СТРОИТЕЛЬСТВА МУНИЦИПАЛЬНОЙ СОБСТВЕННОСТИ МУНИЦИПАЛЬНОГО ОБРАЗОВАНИЯ БАЛАГАНСКИЙ РАЙОН И ПРИОБРЕТЕНИЕ ОБЪЕКТОВ НЕДВИЖИМОГО ИМУЩЕСТВА В МУНИЦИПАЛЬНУЮ СОБСТВЕННОСТЬ МУНИЦИПАЛЬНОГО ОБРАЗОВАНИЯ БАЛАГАНСКИЙ РАЙОН</w:t>
      </w:r>
    </w:p>
    <w:p w:rsidR="004F1CEB" w:rsidRPr="00DC140E" w:rsidRDefault="004F1CEB" w:rsidP="00ED6F6E">
      <w:pPr>
        <w:shd w:val="clear" w:color="auto" w:fill="FFFFFF"/>
        <w:jc w:val="center"/>
        <w:rPr>
          <w:rFonts w:ascii="Arial" w:hAnsi="Arial" w:cs="Arial"/>
        </w:rPr>
      </w:pPr>
    </w:p>
    <w:p w:rsidR="00ED6F6E" w:rsidRPr="00ED6F6E" w:rsidRDefault="00FC6F3C" w:rsidP="00ED6F6E">
      <w:pPr>
        <w:pStyle w:val="ConsPlusTitle"/>
        <w:jc w:val="center"/>
        <w:outlineLvl w:val="1"/>
        <w:rPr>
          <w:sz w:val="24"/>
          <w:szCs w:val="24"/>
        </w:rPr>
      </w:pPr>
      <w:r>
        <w:rPr>
          <w:sz w:val="24"/>
          <w:szCs w:val="24"/>
        </w:rPr>
        <w:t xml:space="preserve">ГЛАВА </w:t>
      </w:r>
      <w:r w:rsidR="00A91EB5">
        <w:rPr>
          <w:sz w:val="24"/>
          <w:szCs w:val="24"/>
        </w:rPr>
        <w:t>1. ОБЩИЕ</w:t>
      </w:r>
      <w:r w:rsidR="00ED6F6E" w:rsidRPr="00ED6F6E">
        <w:rPr>
          <w:sz w:val="24"/>
          <w:szCs w:val="24"/>
        </w:rPr>
        <w:t xml:space="preserve"> ПОЛОЖЕНИЯ</w:t>
      </w:r>
    </w:p>
    <w:p w:rsidR="00ED6F6E" w:rsidRDefault="00ED6F6E" w:rsidP="00A91EB5">
      <w:pPr>
        <w:pStyle w:val="ConsPlusNormal"/>
        <w:jc w:val="center"/>
        <w:rPr>
          <w:sz w:val="24"/>
          <w:szCs w:val="24"/>
        </w:rPr>
      </w:pPr>
    </w:p>
    <w:p w:rsidR="00A91EB5" w:rsidRPr="006433F0" w:rsidRDefault="00A91EB5" w:rsidP="000E6020">
      <w:pPr>
        <w:pStyle w:val="ConsPlusNormal"/>
        <w:ind w:firstLine="709"/>
        <w:jc w:val="both"/>
        <w:rPr>
          <w:sz w:val="24"/>
          <w:szCs w:val="24"/>
        </w:rPr>
      </w:pPr>
      <w:r w:rsidRPr="006433F0">
        <w:rPr>
          <w:sz w:val="24"/>
          <w:szCs w:val="24"/>
        </w:rPr>
        <w:t>1. Настоящий Порядок устанавливает порядок принятия решений о предоставлении муниципальным бюджетным</w:t>
      </w:r>
      <w:r w:rsidR="00E60196">
        <w:rPr>
          <w:sz w:val="24"/>
          <w:szCs w:val="24"/>
        </w:rPr>
        <w:t xml:space="preserve"> учреждениям</w:t>
      </w:r>
      <w:r w:rsidRPr="006433F0">
        <w:rPr>
          <w:sz w:val="24"/>
          <w:szCs w:val="24"/>
        </w:rPr>
        <w:t xml:space="preserve"> (далее - </w:t>
      </w:r>
      <w:r w:rsidR="006433F0" w:rsidRPr="006433F0">
        <w:rPr>
          <w:sz w:val="24"/>
          <w:szCs w:val="24"/>
        </w:rPr>
        <w:t>у</w:t>
      </w:r>
      <w:r w:rsidR="00E60196">
        <w:rPr>
          <w:sz w:val="24"/>
          <w:szCs w:val="24"/>
        </w:rPr>
        <w:t>чреждения) и</w:t>
      </w:r>
      <w:r w:rsidRPr="006433F0">
        <w:rPr>
          <w:sz w:val="24"/>
          <w:szCs w:val="24"/>
        </w:rPr>
        <w:t xml:space="preserve"> муниципальным у</w:t>
      </w:r>
      <w:r w:rsidR="006433F0" w:rsidRPr="006433F0">
        <w:rPr>
          <w:sz w:val="24"/>
          <w:szCs w:val="24"/>
        </w:rPr>
        <w:t>нитарным предприятиям (далее - п</w:t>
      </w:r>
      <w:r w:rsidRPr="006433F0">
        <w:rPr>
          <w:sz w:val="24"/>
          <w:szCs w:val="24"/>
        </w:rPr>
        <w:t xml:space="preserve">редприятия) </w:t>
      </w:r>
      <w:r w:rsidR="00E60196">
        <w:rPr>
          <w:sz w:val="24"/>
          <w:szCs w:val="24"/>
        </w:rPr>
        <w:t xml:space="preserve">муниципального образования Балаганский район </w:t>
      </w:r>
      <w:r w:rsidRPr="006433F0">
        <w:rPr>
          <w:sz w:val="24"/>
          <w:szCs w:val="24"/>
        </w:rPr>
        <w:t xml:space="preserve">бюджетных ассигнований из бюджета муниципального образования Балаганский район (далее – районный бюджет) в </w:t>
      </w:r>
      <w:r w:rsidR="006433F0" w:rsidRPr="006433F0">
        <w:rPr>
          <w:sz w:val="24"/>
          <w:szCs w:val="24"/>
        </w:rPr>
        <w:t>виде субсидии на осуществление учреждениями и п</w:t>
      </w:r>
      <w:r w:rsidRPr="006433F0">
        <w:rPr>
          <w:sz w:val="24"/>
          <w:szCs w:val="24"/>
        </w:rPr>
        <w:t xml:space="preserve">редприятиями капитальных </w:t>
      </w:r>
      <w:r w:rsidR="006433F0" w:rsidRPr="006433F0">
        <w:rPr>
          <w:sz w:val="24"/>
          <w:szCs w:val="24"/>
        </w:rPr>
        <w:t xml:space="preserve">вложений в объекты капитального </w:t>
      </w:r>
      <w:r w:rsidRPr="006433F0">
        <w:rPr>
          <w:sz w:val="24"/>
          <w:szCs w:val="24"/>
        </w:rPr>
        <w:t>строительства муниципальной собственности муниципального образования Балаганский район (далее – МО Балаганский район) (строительство, реконструкция, в том числе с элементами реставрации, техническое перевооружение) и приобретение объектов недвижимого имущества в муниципальную собственность МО Балаганский район (далее соответственно - Решение, объекты капитального строительства, объекты недвижимого имущества, Субсидия).</w:t>
      </w:r>
    </w:p>
    <w:p w:rsidR="006433F0" w:rsidRPr="0008010B" w:rsidRDefault="006433F0" w:rsidP="000E6020">
      <w:pPr>
        <w:pStyle w:val="ConsPlusNormal"/>
        <w:ind w:firstLine="709"/>
        <w:jc w:val="both"/>
        <w:rPr>
          <w:sz w:val="24"/>
          <w:szCs w:val="24"/>
        </w:rPr>
      </w:pPr>
      <w:r w:rsidRPr="0008010B">
        <w:rPr>
          <w:sz w:val="24"/>
          <w:szCs w:val="24"/>
        </w:rPr>
        <w:t>2. Не допускается при исполнении районного</w:t>
      </w:r>
      <w:r w:rsidR="0008010B" w:rsidRPr="0008010B">
        <w:rPr>
          <w:sz w:val="24"/>
          <w:szCs w:val="24"/>
        </w:rPr>
        <w:t xml:space="preserve"> бюджета предоставление С</w:t>
      </w:r>
      <w:r w:rsidRPr="0008010B">
        <w:rPr>
          <w:sz w:val="24"/>
          <w:szCs w:val="24"/>
        </w:rPr>
        <w:t>у</w:t>
      </w:r>
      <w:r w:rsidR="0008010B" w:rsidRPr="0008010B">
        <w:rPr>
          <w:sz w:val="24"/>
          <w:szCs w:val="24"/>
        </w:rPr>
        <w:t>бсидии, если в отношении объекта</w:t>
      </w:r>
      <w:r w:rsidRPr="0008010B">
        <w:rPr>
          <w:sz w:val="24"/>
          <w:szCs w:val="24"/>
        </w:rPr>
        <w:t xml:space="preserve"> капитального строительства или объекта</w:t>
      </w:r>
      <w:r w:rsidR="00E60196">
        <w:rPr>
          <w:sz w:val="24"/>
          <w:szCs w:val="24"/>
        </w:rPr>
        <w:t xml:space="preserve"> недвижимого имущества прин</w:t>
      </w:r>
      <w:r w:rsidR="00435777">
        <w:rPr>
          <w:sz w:val="24"/>
          <w:szCs w:val="24"/>
        </w:rPr>
        <w:t>ято р</w:t>
      </w:r>
      <w:r w:rsidRPr="0008010B">
        <w:rPr>
          <w:sz w:val="24"/>
          <w:szCs w:val="24"/>
        </w:rPr>
        <w:t>ешение о подготовке и реализации бюджетных инвестиций</w:t>
      </w:r>
      <w:r w:rsidR="0008010B" w:rsidRPr="0008010B">
        <w:rPr>
          <w:sz w:val="24"/>
          <w:szCs w:val="24"/>
        </w:rPr>
        <w:t xml:space="preserve"> в объекты муниципальной собственности, за исключением случая, указанного в абзаце втором настоящего пункта</w:t>
      </w:r>
      <w:r w:rsidRPr="0008010B">
        <w:rPr>
          <w:sz w:val="24"/>
          <w:szCs w:val="24"/>
        </w:rPr>
        <w:t>.</w:t>
      </w:r>
    </w:p>
    <w:p w:rsidR="0008010B" w:rsidRDefault="0008010B" w:rsidP="000E6020">
      <w:pPr>
        <w:pStyle w:val="ConsPlusNormal"/>
        <w:ind w:firstLine="709"/>
        <w:jc w:val="both"/>
        <w:rPr>
          <w:sz w:val="24"/>
          <w:szCs w:val="24"/>
        </w:rPr>
      </w:pPr>
      <w:r w:rsidRPr="000E6020">
        <w:rPr>
          <w:sz w:val="24"/>
          <w:szCs w:val="24"/>
        </w:rPr>
        <w:t>При исполнении районного бюджета допускается предоставление Субсидий, указанные в абзаце первом настоящего пункта, в случае изменения в установленном порядке типа муни</w:t>
      </w:r>
      <w:r w:rsidR="00E60196">
        <w:rPr>
          <w:sz w:val="24"/>
          <w:szCs w:val="24"/>
        </w:rPr>
        <w:t>ципального казенного учреждения</w:t>
      </w:r>
      <w:r w:rsidRPr="000E6020">
        <w:rPr>
          <w:sz w:val="24"/>
          <w:szCs w:val="24"/>
        </w:rPr>
        <w:t xml:space="preserve"> (далее - казенное учреждение), являющегося муниципальным</w:t>
      </w:r>
      <w:r w:rsidR="000E6020" w:rsidRPr="000E6020">
        <w:rPr>
          <w:sz w:val="24"/>
          <w:szCs w:val="24"/>
        </w:rPr>
        <w:t xml:space="preserve"> заказчиком</w:t>
      </w:r>
      <w:r w:rsidRPr="000E6020">
        <w:rPr>
          <w:sz w:val="24"/>
          <w:szCs w:val="24"/>
        </w:rPr>
        <w:t xml:space="preserve"> при осуществлении бю</w:t>
      </w:r>
      <w:r w:rsidR="000E6020" w:rsidRPr="000E6020">
        <w:rPr>
          <w:sz w:val="24"/>
          <w:szCs w:val="24"/>
        </w:rPr>
        <w:t>джетных инвестиций, предусмотренных</w:t>
      </w:r>
      <w:r w:rsidRPr="000E6020">
        <w:rPr>
          <w:sz w:val="24"/>
          <w:szCs w:val="24"/>
        </w:rPr>
        <w:t xml:space="preserve"> статьей 79 Бюджетного кодекса Российской Федерации</w:t>
      </w:r>
      <w:r w:rsidR="000E6020" w:rsidRPr="000E6020">
        <w:rPr>
          <w:sz w:val="24"/>
          <w:szCs w:val="24"/>
        </w:rPr>
        <w:t>, на</w:t>
      </w:r>
      <w:r w:rsidRPr="000E6020">
        <w:rPr>
          <w:sz w:val="24"/>
          <w:szCs w:val="24"/>
        </w:rPr>
        <w:t xml:space="preserve"> учреждение или изменения его организационно</w:t>
      </w:r>
      <w:r w:rsidR="00E60196">
        <w:rPr>
          <w:sz w:val="24"/>
          <w:szCs w:val="24"/>
        </w:rPr>
        <w:t xml:space="preserve"> </w:t>
      </w:r>
      <w:r w:rsidRPr="000E6020">
        <w:rPr>
          <w:sz w:val="24"/>
          <w:szCs w:val="24"/>
        </w:rPr>
        <w:t>-</w:t>
      </w:r>
      <w:r w:rsidR="00E60196">
        <w:rPr>
          <w:sz w:val="24"/>
          <w:szCs w:val="24"/>
        </w:rPr>
        <w:t xml:space="preserve"> </w:t>
      </w:r>
      <w:r w:rsidRPr="000E6020">
        <w:rPr>
          <w:sz w:val="24"/>
          <w:szCs w:val="24"/>
        </w:rPr>
        <w:t>правовой формы на предприятие после внесен</w:t>
      </w:r>
      <w:r w:rsidR="00E60196">
        <w:rPr>
          <w:sz w:val="24"/>
          <w:szCs w:val="24"/>
        </w:rPr>
        <w:t>ия соответствующих изменений в Р</w:t>
      </w:r>
      <w:r w:rsidRPr="000E6020">
        <w:rPr>
          <w:sz w:val="24"/>
          <w:szCs w:val="24"/>
        </w:rPr>
        <w:t xml:space="preserve">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учреждение или предприятие и вида договора - муниципального контракта на гражданско-правовой договор </w:t>
      </w:r>
      <w:r w:rsidR="000E6020" w:rsidRPr="000E6020">
        <w:rPr>
          <w:sz w:val="24"/>
          <w:szCs w:val="24"/>
        </w:rPr>
        <w:t>учреждения,</w:t>
      </w:r>
      <w:r w:rsidRPr="000E6020">
        <w:rPr>
          <w:sz w:val="24"/>
          <w:szCs w:val="24"/>
        </w:rPr>
        <w:t xml:space="preserve"> предприятия.</w:t>
      </w:r>
    </w:p>
    <w:p w:rsidR="00504781" w:rsidRPr="00813388" w:rsidRDefault="00504781" w:rsidP="00504781">
      <w:pPr>
        <w:pStyle w:val="ConsPlusNormal"/>
        <w:ind w:firstLine="709"/>
        <w:jc w:val="both"/>
        <w:rPr>
          <w:sz w:val="24"/>
          <w:szCs w:val="24"/>
        </w:rPr>
      </w:pPr>
      <w:r>
        <w:rPr>
          <w:sz w:val="24"/>
          <w:szCs w:val="24"/>
        </w:rPr>
        <w:lastRenderedPageBreak/>
        <w:t>3</w:t>
      </w:r>
      <w:r w:rsidRPr="00813388">
        <w:rPr>
          <w:sz w:val="24"/>
          <w:szCs w:val="24"/>
        </w:rPr>
        <w:t>. Отбор объектов капитального строительства либо объектов недвижимого имущества производится с учетом следующих критериев:</w:t>
      </w:r>
    </w:p>
    <w:p w:rsidR="00504781" w:rsidRPr="00813388" w:rsidRDefault="00504781" w:rsidP="00504781">
      <w:pPr>
        <w:pStyle w:val="ConsPlusNormal"/>
        <w:ind w:firstLine="709"/>
        <w:jc w:val="both"/>
        <w:rPr>
          <w:sz w:val="24"/>
          <w:szCs w:val="24"/>
        </w:rPr>
      </w:pPr>
      <w:r w:rsidRPr="00813388">
        <w:rPr>
          <w:sz w:val="24"/>
          <w:szCs w:val="24"/>
        </w:rPr>
        <w:t>а) приоритетов и целей социально - экономического развития МО Балаганский район исходя из документов стратегического планирования МО Балаганский район, в том числе муниципальных программ;</w:t>
      </w:r>
    </w:p>
    <w:p w:rsidR="00504781" w:rsidRDefault="00504781" w:rsidP="00504781">
      <w:pPr>
        <w:pStyle w:val="ConsPlusNormal"/>
        <w:ind w:firstLine="709"/>
        <w:jc w:val="both"/>
        <w:rPr>
          <w:sz w:val="24"/>
          <w:szCs w:val="24"/>
        </w:rPr>
      </w:pPr>
      <w:r w:rsidRPr="00813388">
        <w:rPr>
          <w:sz w:val="24"/>
          <w:szCs w:val="24"/>
        </w:rPr>
        <w:t>б) оценки эффективности использования средств районного бюджета, направляемых на капитальные вложения в объекты капитального строительства и объекты недвижимого имущества.</w:t>
      </w:r>
    </w:p>
    <w:p w:rsidR="009D345B" w:rsidRDefault="009D345B" w:rsidP="009D345B">
      <w:pPr>
        <w:pStyle w:val="ConsPlusNormal"/>
        <w:jc w:val="center"/>
        <w:rPr>
          <w:sz w:val="24"/>
          <w:szCs w:val="24"/>
        </w:rPr>
      </w:pPr>
    </w:p>
    <w:p w:rsidR="009D345B" w:rsidRPr="00ED6F6E" w:rsidRDefault="00187D81" w:rsidP="009D345B">
      <w:pPr>
        <w:pStyle w:val="ConsPlusTitle"/>
        <w:jc w:val="center"/>
        <w:outlineLvl w:val="1"/>
        <w:rPr>
          <w:sz w:val="24"/>
          <w:szCs w:val="24"/>
        </w:rPr>
      </w:pPr>
      <w:r>
        <w:rPr>
          <w:sz w:val="24"/>
          <w:szCs w:val="24"/>
        </w:rPr>
        <w:t xml:space="preserve">ГЛАВА </w:t>
      </w:r>
      <w:r w:rsidRPr="00187D81">
        <w:rPr>
          <w:sz w:val="24"/>
          <w:szCs w:val="24"/>
        </w:rPr>
        <w:t>2</w:t>
      </w:r>
      <w:r w:rsidR="009D345B">
        <w:rPr>
          <w:sz w:val="24"/>
          <w:szCs w:val="24"/>
        </w:rPr>
        <w:t>. ПОДГОТОВКА ПРОЕКТА РЕШЕНИЯ</w:t>
      </w:r>
      <w:r w:rsidR="00A1046E">
        <w:rPr>
          <w:sz w:val="24"/>
          <w:szCs w:val="24"/>
        </w:rPr>
        <w:t xml:space="preserve"> И ЕГО СОГЛАСОВАНИЕ</w:t>
      </w:r>
    </w:p>
    <w:p w:rsidR="009D345B" w:rsidRDefault="009D345B" w:rsidP="009D345B">
      <w:pPr>
        <w:pStyle w:val="ConsPlusNormal"/>
        <w:jc w:val="center"/>
        <w:rPr>
          <w:sz w:val="24"/>
          <w:szCs w:val="24"/>
        </w:rPr>
      </w:pPr>
    </w:p>
    <w:p w:rsidR="009D345B" w:rsidRDefault="00504781" w:rsidP="009D345B">
      <w:pPr>
        <w:pStyle w:val="ConsPlusNormal"/>
        <w:ind w:firstLine="709"/>
        <w:jc w:val="both"/>
        <w:rPr>
          <w:sz w:val="24"/>
          <w:szCs w:val="24"/>
        </w:rPr>
      </w:pPr>
      <w:r>
        <w:rPr>
          <w:sz w:val="24"/>
          <w:szCs w:val="24"/>
        </w:rPr>
        <w:t>4</w:t>
      </w:r>
      <w:r w:rsidR="00E60196">
        <w:rPr>
          <w:sz w:val="24"/>
          <w:szCs w:val="24"/>
        </w:rPr>
        <w:t>. Инициатором предоставления С</w:t>
      </w:r>
      <w:r w:rsidR="002776C6" w:rsidRPr="00813388">
        <w:rPr>
          <w:sz w:val="24"/>
          <w:szCs w:val="24"/>
        </w:rPr>
        <w:t xml:space="preserve">убсидии выступает главный распорядитель бюджетных средств (далее – ГРБС) районного бюджета, ответственный за реализацию </w:t>
      </w:r>
      <w:r w:rsidR="00187D81">
        <w:rPr>
          <w:sz w:val="24"/>
          <w:szCs w:val="24"/>
        </w:rPr>
        <w:t xml:space="preserve">основных мероприятий </w:t>
      </w:r>
      <w:r w:rsidR="00E60196">
        <w:rPr>
          <w:sz w:val="24"/>
          <w:szCs w:val="24"/>
        </w:rPr>
        <w:t>и/</w:t>
      </w:r>
      <w:r w:rsidR="00187D81">
        <w:rPr>
          <w:sz w:val="24"/>
          <w:szCs w:val="24"/>
        </w:rPr>
        <w:t xml:space="preserve">или </w:t>
      </w:r>
      <w:r w:rsidR="002776C6" w:rsidRPr="00813388">
        <w:rPr>
          <w:sz w:val="24"/>
          <w:szCs w:val="24"/>
        </w:rPr>
        <w:t>мероприятий муниципальной программы МО Балаганский район, в рамках кото</w:t>
      </w:r>
      <w:r w:rsidR="00E60196">
        <w:rPr>
          <w:sz w:val="24"/>
          <w:szCs w:val="24"/>
        </w:rPr>
        <w:t>рой планируется предоставление С</w:t>
      </w:r>
      <w:r w:rsidR="002776C6" w:rsidRPr="00813388">
        <w:rPr>
          <w:sz w:val="24"/>
          <w:szCs w:val="24"/>
        </w:rPr>
        <w:t>убсидии, либо в случае, если объект капитального строительства или объект недвижимого имущества не включен в муниципальную программу МО Балаганский район, - ГРБС районного бюджета в соответствии с ведомственной структурой расходов районного бюджета, утвержденной решением Думы Балаганского района о бюджете МО Балаганский район на соответствующий финансовый год и на плановый период.</w:t>
      </w:r>
    </w:p>
    <w:p w:rsidR="00504781" w:rsidRPr="00504781" w:rsidRDefault="00E60196" w:rsidP="00504781">
      <w:pPr>
        <w:pStyle w:val="ConsPlusNormal"/>
        <w:ind w:firstLine="709"/>
        <w:jc w:val="both"/>
        <w:rPr>
          <w:sz w:val="24"/>
          <w:szCs w:val="24"/>
        </w:rPr>
      </w:pPr>
      <w:r>
        <w:rPr>
          <w:sz w:val="24"/>
          <w:szCs w:val="24"/>
        </w:rPr>
        <w:t>5. Проект Р</w:t>
      </w:r>
      <w:r w:rsidR="00504781" w:rsidRPr="00504781">
        <w:rPr>
          <w:sz w:val="24"/>
          <w:szCs w:val="24"/>
        </w:rPr>
        <w:t>ешения подготавливается ГРБС районного бюджета в форме проекта постановления администрации МО Балаганский район.</w:t>
      </w:r>
    </w:p>
    <w:p w:rsidR="00504781" w:rsidRPr="00504781" w:rsidRDefault="00CA05F7" w:rsidP="00504781">
      <w:pPr>
        <w:pStyle w:val="ConsPlusNormal"/>
        <w:ind w:firstLine="709"/>
        <w:jc w:val="both"/>
        <w:rPr>
          <w:sz w:val="24"/>
          <w:szCs w:val="24"/>
        </w:rPr>
      </w:pPr>
      <w:r>
        <w:rPr>
          <w:sz w:val="24"/>
          <w:szCs w:val="24"/>
        </w:rPr>
        <w:t>П</w:t>
      </w:r>
      <w:r w:rsidR="00E60196">
        <w:rPr>
          <w:sz w:val="24"/>
          <w:szCs w:val="24"/>
        </w:rPr>
        <w:t>ри планировании предоставления С</w:t>
      </w:r>
      <w:r>
        <w:rPr>
          <w:sz w:val="24"/>
          <w:szCs w:val="24"/>
        </w:rPr>
        <w:t>убсидии в рамках муниципальной програм</w:t>
      </w:r>
      <w:r w:rsidR="00E60196">
        <w:rPr>
          <w:sz w:val="24"/>
          <w:szCs w:val="24"/>
        </w:rPr>
        <w:t>мы МО Балаганский район проект Р</w:t>
      </w:r>
      <w:r>
        <w:rPr>
          <w:sz w:val="24"/>
          <w:szCs w:val="24"/>
        </w:rPr>
        <w:t>ешения</w:t>
      </w:r>
      <w:r w:rsidR="00504781" w:rsidRPr="00504781">
        <w:rPr>
          <w:sz w:val="24"/>
          <w:szCs w:val="24"/>
        </w:rPr>
        <w:t xml:space="preserve"> согласовывается с </w:t>
      </w:r>
      <w:r w:rsidR="001843B7">
        <w:rPr>
          <w:sz w:val="24"/>
          <w:szCs w:val="24"/>
        </w:rPr>
        <w:t xml:space="preserve">координатором и </w:t>
      </w:r>
      <w:r w:rsidR="00504781" w:rsidRPr="001843B7">
        <w:rPr>
          <w:sz w:val="24"/>
          <w:szCs w:val="24"/>
        </w:rPr>
        <w:t>ответственным исполнителем</w:t>
      </w:r>
      <w:r w:rsidR="00504781" w:rsidRPr="00504781">
        <w:rPr>
          <w:sz w:val="24"/>
          <w:szCs w:val="24"/>
        </w:rPr>
        <w:t xml:space="preserve"> муниципальной программы</w:t>
      </w:r>
      <w:r>
        <w:rPr>
          <w:sz w:val="24"/>
          <w:szCs w:val="24"/>
        </w:rPr>
        <w:t>, в рамках кото</w:t>
      </w:r>
      <w:r w:rsidR="00E60196">
        <w:rPr>
          <w:sz w:val="24"/>
          <w:szCs w:val="24"/>
        </w:rPr>
        <w:t>рой планируется предоставление С</w:t>
      </w:r>
      <w:r>
        <w:rPr>
          <w:sz w:val="24"/>
          <w:szCs w:val="24"/>
        </w:rPr>
        <w:t>убсидии</w:t>
      </w:r>
      <w:r w:rsidR="00504781">
        <w:rPr>
          <w:sz w:val="24"/>
          <w:szCs w:val="24"/>
        </w:rPr>
        <w:t xml:space="preserve">, </w:t>
      </w:r>
      <w:r w:rsidR="00504781" w:rsidRPr="00504781">
        <w:rPr>
          <w:sz w:val="24"/>
          <w:szCs w:val="24"/>
        </w:rPr>
        <w:t xml:space="preserve">в случае, если ГРБС районного бюджета не является одновременно </w:t>
      </w:r>
      <w:r w:rsidR="00504781" w:rsidRPr="001843B7">
        <w:rPr>
          <w:sz w:val="24"/>
          <w:szCs w:val="24"/>
        </w:rPr>
        <w:t>ее ответственным исполнителем</w:t>
      </w:r>
      <w:r w:rsidR="0002097F">
        <w:rPr>
          <w:sz w:val="24"/>
          <w:szCs w:val="24"/>
        </w:rPr>
        <w:t>.</w:t>
      </w:r>
    </w:p>
    <w:p w:rsidR="00504781" w:rsidRDefault="009D345B" w:rsidP="002776C6">
      <w:pPr>
        <w:pStyle w:val="ConsPlusNormal"/>
        <w:ind w:firstLine="709"/>
        <w:jc w:val="both"/>
        <w:rPr>
          <w:sz w:val="24"/>
          <w:szCs w:val="24"/>
        </w:rPr>
      </w:pPr>
      <w:r>
        <w:rPr>
          <w:sz w:val="24"/>
          <w:szCs w:val="24"/>
        </w:rPr>
        <w:t>6.</w:t>
      </w:r>
      <w:r w:rsidR="0064056B">
        <w:rPr>
          <w:sz w:val="24"/>
          <w:szCs w:val="24"/>
        </w:rPr>
        <w:t xml:space="preserve"> </w:t>
      </w:r>
      <w:r w:rsidR="00E60196">
        <w:rPr>
          <w:sz w:val="24"/>
          <w:szCs w:val="24"/>
        </w:rPr>
        <w:t>В проект Р</w:t>
      </w:r>
      <w:r w:rsidR="00C04C35">
        <w:rPr>
          <w:sz w:val="24"/>
          <w:szCs w:val="24"/>
        </w:rPr>
        <w:t>ешения включается следующая информация:</w:t>
      </w:r>
    </w:p>
    <w:p w:rsidR="00A71BEC" w:rsidRDefault="00C04C35" w:rsidP="00A71BEC">
      <w:pPr>
        <w:pStyle w:val="ConsPlusNormal"/>
        <w:ind w:firstLine="709"/>
        <w:jc w:val="both"/>
        <w:rPr>
          <w:sz w:val="24"/>
          <w:szCs w:val="24"/>
        </w:rPr>
      </w:pPr>
      <w:r w:rsidRPr="00C04C35">
        <w:rPr>
          <w:sz w:val="24"/>
          <w:szCs w:val="24"/>
        </w:rPr>
        <w:t>а) наименование объекта капитального строительства согласно проектной документации или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w:t>
      </w:r>
      <w:r w:rsidR="00E60196">
        <w:rPr>
          <w:sz w:val="24"/>
          <w:szCs w:val="24"/>
        </w:rPr>
        <w:t>ции на дату подготовки проекта Р</w:t>
      </w:r>
      <w:r w:rsidRPr="00C04C35">
        <w:rPr>
          <w:sz w:val="24"/>
          <w:szCs w:val="24"/>
        </w:rPr>
        <w:t>ешения либо наименование объекта недвижимого имущества согласно паспорту инвестиционного проекта, фактический адрес местонахождения объекта, площадь, назначение использования (жилое, нежилое помещение)</w:t>
      </w:r>
      <w:r w:rsidR="00E60196">
        <w:rPr>
          <w:sz w:val="24"/>
          <w:szCs w:val="24"/>
        </w:rPr>
        <w:t>;</w:t>
      </w:r>
    </w:p>
    <w:p w:rsidR="00A71BEC" w:rsidRPr="00A71BEC" w:rsidRDefault="00A71BEC" w:rsidP="00A71BEC">
      <w:pPr>
        <w:pStyle w:val="ConsPlusNormal"/>
        <w:ind w:firstLine="709"/>
        <w:jc w:val="both"/>
        <w:rPr>
          <w:sz w:val="24"/>
          <w:szCs w:val="24"/>
        </w:rPr>
      </w:pPr>
      <w:r>
        <w:rPr>
          <w:sz w:val="24"/>
          <w:szCs w:val="24"/>
        </w:rPr>
        <w:t xml:space="preserve">б) </w:t>
      </w:r>
      <w:r w:rsidR="00C04C35" w:rsidRPr="00C04C35">
        <w:rPr>
          <w:sz w:val="24"/>
          <w:szCs w:val="24"/>
        </w:rPr>
        <w:t>срок ввода в эксплуатацию (приобретения) объекта</w:t>
      </w:r>
      <w:r w:rsidRPr="00A71BEC">
        <w:t xml:space="preserve"> </w:t>
      </w:r>
      <w:r w:rsidRPr="00A71BEC">
        <w:rPr>
          <w:sz w:val="24"/>
          <w:szCs w:val="24"/>
        </w:rPr>
        <w:t>капитального строительства (объекта недвижимого имущества);</w:t>
      </w:r>
    </w:p>
    <w:p w:rsidR="00C04C35" w:rsidRPr="00A71BEC" w:rsidRDefault="00A71BEC" w:rsidP="00A71BEC">
      <w:pPr>
        <w:pStyle w:val="ConsPlusNormal"/>
        <w:ind w:firstLine="709"/>
        <w:jc w:val="both"/>
        <w:rPr>
          <w:sz w:val="24"/>
          <w:szCs w:val="24"/>
        </w:rPr>
      </w:pPr>
      <w:r>
        <w:rPr>
          <w:sz w:val="24"/>
          <w:szCs w:val="24"/>
        </w:rPr>
        <w:t>в</w:t>
      </w:r>
      <w:r w:rsidR="00C04C35" w:rsidRPr="00A71BEC">
        <w:rPr>
          <w:sz w:val="24"/>
          <w:szCs w:val="24"/>
        </w:rPr>
        <w:t>) направление</w:t>
      </w:r>
      <w:r>
        <w:rPr>
          <w:sz w:val="24"/>
          <w:szCs w:val="24"/>
        </w:rPr>
        <w:t xml:space="preserve"> инвестирования (строительство, </w:t>
      </w:r>
      <w:r w:rsidR="00C04C35" w:rsidRPr="00A71BEC">
        <w:rPr>
          <w:sz w:val="24"/>
          <w:szCs w:val="24"/>
        </w:rPr>
        <w:t>реконструкция, в том</w:t>
      </w:r>
      <w:r>
        <w:rPr>
          <w:sz w:val="24"/>
          <w:szCs w:val="24"/>
        </w:rPr>
        <w:t xml:space="preserve"> числе с элементами реставрации</w:t>
      </w:r>
      <w:r w:rsidR="00C04C35" w:rsidRPr="00A71BEC">
        <w:rPr>
          <w:sz w:val="24"/>
          <w:szCs w:val="24"/>
        </w:rPr>
        <w:t>, техническое перевооружение, приобретение);</w:t>
      </w:r>
    </w:p>
    <w:p w:rsidR="00C04C35" w:rsidRPr="00A71BEC" w:rsidRDefault="00A71BEC" w:rsidP="00A71BEC">
      <w:pPr>
        <w:pStyle w:val="ConsPlusNormal"/>
        <w:ind w:firstLine="709"/>
        <w:jc w:val="both"/>
        <w:rPr>
          <w:sz w:val="24"/>
          <w:szCs w:val="24"/>
        </w:rPr>
      </w:pPr>
      <w:r>
        <w:rPr>
          <w:sz w:val="24"/>
          <w:szCs w:val="24"/>
        </w:rPr>
        <w:t>г</w:t>
      </w:r>
      <w:r w:rsidR="00E60196">
        <w:rPr>
          <w:sz w:val="24"/>
          <w:szCs w:val="24"/>
        </w:rPr>
        <w:t>) наименование ГРБС</w:t>
      </w:r>
      <w:r w:rsidRPr="00A71BEC">
        <w:rPr>
          <w:sz w:val="24"/>
          <w:szCs w:val="24"/>
        </w:rPr>
        <w:t xml:space="preserve"> районного бюджета</w:t>
      </w:r>
      <w:r w:rsidR="00C04C35" w:rsidRPr="00A71BEC">
        <w:rPr>
          <w:sz w:val="24"/>
          <w:szCs w:val="24"/>
        </w:rPr>
        <w:t>;</w:t>
      </w:r>
    </w:p>
    <w:p w:rsidR="00C04C35" w:rsidRPr="00A71BEC" w:rsidRDefault="00A71BEC" w:rsidP="00A71BEC">
      <w:pPr>
        <w:pStyle w:val="ConsPlusNormal"/>
        <w:ind w:firstLine="709"/>
        <w:jc w:val="both"/>
        <w:rPr>
          <w:sz w:val="24"/>
          <w:szCs w:val="24"/>
        </w:rPr>
      </w:pPr>
      <w:r w:rsidRPr="00A71BEC">
        <w:rPr>
          <w:sz w:val="24"/>
          <w:szCs w:val="24"/>
        </w:rPr>
        <w:t>д</w:t>
      </w:r>
      <w:r w:rsidR="00C04C35" w:rsidRPr="00A71BEC">
        <w:rPr>
          <w:sz w:val="24"/>
          <w:szCs w:val="24"/>
        </w:rPr>
        <w:t xml:space="preserve">) наименования застройщика, </w:t>
      </w:r>
      <w:r>
        <w:rPr>
          <w:sz w:val="24"/>
          <w:szCs w:val="24"/>
        </w:rPr>
        <w:t xml:space="preserve">продавца, </w:t>
      </w:r>
      <w:r w:rsidR="00C04C35" w:rsidRPr="00A71BEC">
        <w:rPr>
          <w:sz w:val="24"/>
          <w:szCs w:val="24"/>
        </w:rPr>
        <w:t>заказчика;</w:t>
      </w:r>
    </w:p>
    <w:p w:rsidR="007E2EB8" w:rsidRDefault="00A71BEC" w:rsidP="007E2EB8">
      <w:pPr>
        <w:pStyle w:val="ConsPlusNormal"/>
        <w:ind w:firstLine="709"/>
        <w:jc w:val="both"/>
        <w:rPr>
          <w:sz w:val="24"/>
          <w:szCs w:val="24"/>
        </w:rPr>
      </w:pPr>
      <w:r w:rsidRPr="00A71BEC">
        <w:rPr>
          <w:sz w:val="24"/>
          <w:szCs w:val="24"/>
        </w:rPr>
        <w:t>е</w:t>
      </w:r>
      <w:r w:rsidR="00C04C35" w:rsidRPr="00A71BEC">
        <w:rPr>
          <w:sz w:val="24"/>
          <w:szCs w:val="24"/>
        </w:rPr>
        <w:t>) мощность (прирост мощности) объекта капитального строительства, подлежащая вводу, мощность объекта недвижимого имущества;</w:t>
      </w:r>
    </w:p>
    <w:p w:rsidR="007E2EB8" w:rsidRDefault="007E2EB8" w:rsidP="007E2EB8">
      <w:pPr>
        <w:pStyle w:val="ConsPlusNormal"/>
        <w:ind w:firstLine="709"/>
        <w:jc w:val="both"/>
        <w:rPr>
          <w:sz w:val="24"/>
          <w:szCs w:val="24"/>
        </w:rPr>
      </w:pPr>
      <w:r w:rsidRPr="007E2EB8">
        <w:rPr>
          <w:sz w:val="24"/>
          <w:szCs w:val="24"/>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w:t>
      </w:r>
      <w:r w:rsidRPr="007E2EB8">
        <w:rPr>
          <w:sz w:val="24"/>
          <w:szCs w:val="24"/>
        </w:rPr>
        <w:lastRenderedPageBreak/>
        <w:t>результатов инженерных изысканий, а также на проведение технологического и ценового аудита инвестиционных проектов, аудита проектной документации и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w:t>
      </w:r>
      <w:r w:rsidR="00E60196">
        <w:rPr>
          <w:sz w:val="24"/>
          <w:szCs w:val="24"/>
        </w:rPr>
        <w:t xml:space="preserve"> осуществлять с использованием С</w:t>
      </w:r>
      <w:r w:rsidR="0071748F">
        <w:rPr>
          <w:sz w:val="24"/>
          <w:szCs w:val="24"/>
        </w:rPr>
        <w:t>убсидии - в случае, если С</w:t>
      </w:r>
      <w:r w:rsidRPr="007E2EB8">
        <w:rPr>
          <w:sz w:val="24"/>
          <w:szCs w:val="24"/>
        </w:rPr>
        <w:t>убсидия направляется на финансовое обеспечение указанных работ;</w:t>
      </w:r>
    </w:p>
    <w:p w:rsidR="007E2EB8" w:rsidRPr="007E2EB8" w:rsidRDefault="007E2EB8" w:rsidP="007E2EB8">
      <w:pPr>
        <w:pStyle w:val="ConsPlusNormal"/>
        <w:ind w:firstLine="709"/>
        <w:jc w:val="both"/>
        <w:rPr>
          <w:sz w:val="24"/>
          <w:szCs w:val="24"/>
        </w:rPr>
      </w:pPr>
      <w:r w:rsidRPr="007E2EB8">
        <w:rPr>
          <w:sz w:val="24"/>
          <w:szCs w:val="24"/>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C04C35" w:rsidRPr="00E36912" w:rsidRDefault="0071748F" w:rsidP="00E36912">
      <w:pPr>
        <w:pStyle w:val="ConsPlusNormal"/>
        <w:ind w:firstLine="709"/>
        <w:jc w:val="both"/>
        <w:rPr>
          <w:sz w:val="24"/>
          <w:szCs w:val="24"/>
        </w:rPr>
      </w:pPr>
      <w:r>
        <w:rPr>
          <w:sz w:val="24"/>
          <w:szCs w:val="24"/>
        </w:rPr>
        <w:t>и) общий (предельный) размер С</w:t>
      </w:r>
      <w:r w:rsidR="00C04C35" w:rsidRPr="00E36912">
        <w:rPr>
          <w:sz w:val="24"/>
          <w:szCs w:val="24"/>
        </w:rPr>
        <w:t>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а также на проведение технологического и ценового аудита инвестиционных проектов, аудита проектной документации и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w:t>
      </w:r>
      <w:r>
        <w:rPr>
          <w:sz w:val="24"/>
          <w:szCs w:val="24"/>
        </w:rPr>
        <w:t>ованием Субсидии - в случае, если С</w:t>
      </w:r>
      <w:r w:rsidR="00C04C35" w:rsidRPr="00E36912">
        <w:rPr>
          <w:sz w:val="24"/>
          <w:szCs w:val="24"/>
        </w:rPr>
        <w:t>убсидия направляется на финансовое обеспечение указанных работ;</w:t>
      </w:r>
    </w:p>
    <w:p w:rsidR="00C04C35" w:rsidRPr="00E36912" w:rsidRDefault="00C04C35" w:rsidP="00E36912">
      <w:pPr>
        <w:pStyle w:val="ConsPlusNormal"/>
        <w:ind w:firstLine="709"/>
        <w:jc w:val="both"/>
        <w:rPr>
          <w:sz w:val="24"/>
          <w:szCs w:val="24"/>
        </w:rPr>
      </w:pPr>
      <w:r w:rsidRPr="00E36912">
        <w:rPr>
          <w:sz w:val="24"/>
          <w:szCs w:val="24"/>
        </w:rPr>
        <w:t>к) распределение (по годам реализации инвестиционного проекта</w:t>
      </w:r>
      <w:r w:rsidR="0071748F">
        <w:rPr>
          <w:sz w:val="24"/>
          <w:szCs w:val="24"/>
        </w:rPr>
        <w:t>) общего (предельного) размера С</w:t>
      </w:r>
      <w:r w:rsidRPr="00E36912">
        <w:rPr>
          <w:sz w:val="24"/>
          <w:szCs w:val="24"/>
        </w:rPr>
        <w:t>убсидии, рассчитанного в ценах соответствующих лет реализации инвестиционного проекта;</w:t>
      </w:r>
    </w:p>
    <w:p w:rsidR="00C04C35" w:rsidRPr="00E36912" w:rsidRDefault="00C04C35" w:rsidP="00E36912">
      <w:pPr>
        <w:pStyle w:val="ConsPlusNormal"/>
        <w:ind w:firstLine="709"/>
        <w:jc w:val="both"/>
        <w:rPr>
          <w:sz w:val="24"/>
          <w:szCs w:val="24"/>
        </w:rPr>
      </w:pPr>
      <w:r w:rsidRPr="00E36912">
        <w:rPr>
          <w:sz w:val="24"/>
          <w:szCs w:val="24"/>
        </w:rPr>
        <w:t>л)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C04C35" w:rsidRPr="00E36912" w:rsidRDefault="00C04C35" w:rsidP="00E36912">
      <w:pPr>
        <w:pStyle w:val="ConsPlusNormal"/>
        <w:ind w:firstLine="709"/>
        <w:jc w:val="both"/>
        <w:rPr>
          <w:sz w:val="24"/>
          <w:szCs w:val="24"/>
        </w:rPr>
      </w:pPr>
      <w:r w:rsidRPr="00E36912">
        <w:rPr>
          <w:sz w:val="24"/>
          <w:szCs w:val="24"/>
        </w:rPr>
        <w:t>м)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E36912" w:rsidRPr="00067AB1" w:rsidRDefault="00E36912" w:rsidP="00067AB1">
      <w:pPr>
        <w:pStyle w:val="ConsPlusNormal"/>
        <w:ind w:firstLine="709"/>
        <w:jc w:val="both"/>
        <w:rPr>
          <w:sz w:val="24"/>
          <w:szCs w:val="24"/>
        </w:rPr>
      </w:pPr>
      <w:r w:rsidRPr="00067AB1">
        <w:rPr>
          <w:sz w:val="24"/>
          <w:szCs w:val="24"/>
        </w:rPr>
        <w:t>7.</w:t>
      </w:r>
      <w:r w:rsidR="0064056B">
        <w:rPr>
          <w:sz w:val="24"/>
          <w:szCs w:val="24"/>
        </w:rPr>
        <w:t xml:space="preserve"> </w:t>
      </w:r>
      <w:r w:rsidR="00067AB1" w:rsidRPr="00067AB1">
        <w:rPr>
          <w:sz w:val="24"/>
          <w:szCs w:val="24"/>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r w:rsidR="0031681A">
        <w:rPr>
          <w:sz w:val="24"/>
          <w:szCs w:val="24"/>
        </w:rPr>
        <w:t xml:space="preserve"> Р</w:t>
      </w:r>
      <w:r w:rsidRPr="00067AB1">
        <w:rPr>
          <w:sz w:val="24"/>
          <w:szCs w:val="24"/>
        </w:rPr>
        <w:t>ешения о предоставле</w:t>
      </w:r>
      <w:r w:rsidR="0071748F">
        <w:rPr>
          <w:sz w:val="24"/>
          <w:szCs w:val="24"/>
        </w:rPr>
        <w:t>нии учреждениям и предприятиям С</w:t>
      </w:r>
      <w:r w:rsidRPr="00067AB1">
        <w:rPr>
          <w:sz w:val="24"/>
          <w:szCs w:val="24"/>
        </w:rPr>
        <w:t>убсидий за счет средств районного бюджета в форме капитальных вложений в объект</w:t>
      </w:r>
      <w:r w:rsidR="00067AB1" w:rsidRPr="00067AB1">
        <w:rPr>
          <w:sz w:val="24"/>
          <w:szCs w:val="24"/>
        </w:rPr>
        <w:t>ы</w:t>
      </w:r>
      <w:r w:rsidRPr="00067AB1">
        <w:rPr>
          <w:sz w:val="24"/>
          <w:szCs w:val="24"/>
        </w:rPr>
        <w:t xml:space="preserve"> капитального строительства муниципальной собственности</w:t>
      </w:r>
      <w:r w:rsidR="00067AB1" w:rsidRPr="00067AB1">
        <w:rPr>
          <w:sz w:val="24"/>
          <w:szCs w:val="24"/>
        </w:rPr>
        <w:t xml:space="preserve"> принимаются</w:t>
      </w:r>
      <w:r w:rsidR="0071748F">
        <w:rPr>
          <w:sz w:val="24"/>
          <w:szCs w:val="24"/>
        </w:rPr>
        <w:t>,</w:t>
      </w:r>
      <w:r w:rsidRPr="00067AB1">
        <w:rPr>
          <w:sz w:val="24"/>
          <w:szCs w:val="24"/>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36912" w:rsidRDefault="0031681A" w:rsidP="00067AB1">
      <w:pPr>
        <w:pStyle w:val="ConsPlusNormal"/>
        <w:ind w:firstLine="709"/>
        <w:jc w:val="both"/>
        <w:rPr>
          <w:sz w:val="24"/>
          <w:szCs w:val="24"/>
        </w:rPr>
      </w:pPr>
      <w:r>
        <w:rPr>
          <w:sz w:val="24"/>
          <w:szCs w:val="24"/>
        </w:rPr>
        <w:t>Порядок принятия Р</w:t>
      </w:r>
      <w:r w:rsidR="00E36912" w:rsidRPr="00067AB1">
        <w:rPr>
          <w:sz w:val="24"/>
          <w:szCs w:val="24"/>
        </w:rPr>
        <w:t>ешений о предоставлении субсидий на подготовку обоснования инвестиций и проведение его технологического и ценового аудита из районного бюджета и порядок предоставления указанных субсидий, включая требования к со</w:t>
      </w:r>
      <w:r w:rsidR="0071748F">
        <w:rPr>
          <w:sz w:val="24"/>
          <w:szCs w:val="24"/>
        </w:rPr>
        <w:t>глашениям о предоставлении С</w:t>
      </w:r>
      <w:r w:rsidR="00E36912" w:rsidRPr="00067AB1">
        <w:rPr>
          <w:sz w:val="24"/>
          <w:szCs w:val="24"/>
        </w:rPr>
        <w:t>убсидий, срокам и условиям их предоставления, устанавливается муниципальным правовым актом администрации МО Балаганский район.</w:t>
      </w:r>
    </w:p>
    <w:p w:rsidR="005E4C2B" w:rsidRPr="002C0D6A" w:rsidRDefault="00067AB1" w:rsidP="0071748F">
      <w:pPr>
        <w:pStyle w:val="ConsPlusNormal"/>
        <w:ind w:firstLine="709"/>
        <w:jc w:val="both"/>
        <w:rPr>
          <w:sz w:val="24"/>
          <w:szCs w:val="24"/>
        </w:rPr>
      </w:pPr>
      <w:r w:rsidRPr="002C0D6A">
        <w:rPr>
          <w:sz w:val="24"/>
          <w:szCs w:val="24"/>
        </w:rPr>
        <w:t>8.</w:t>
      </w:r>
      <w:r w:rsidR="0064056B">
        <w:rPr>
          <w:sz w:val="24"/>
          <w:szCs w:val="24"/>
        </w:rPr>
        <w:t xml:space="preserve"> </w:t>
      </w:r>
      <w:r w:rsidR="005E4C2B" w:rsidRPr="002C0D6A">
        <w:rPr>
          <w:sz w:val="24"/>
          <w:szCs w:val="24"/>
        </w:rPr>
        <w:t xml:space="preserve">ГРБС районного бюджета направляет </w:t>
      </w:r>
      <w:r w:rsidR="00322084" w:rsidRPr="002C0D6A">
        <w:rPr>
          <w:sz w:val="24"/>
          <w:szCs w:val="24"/>
        </w:rPr>
        <w:t xml:space="preserve">согласованный в соответствии с пунктом 5 настоящего Порядка </w:t>
      </w:r>
      <w:r w:rsidR="005E4C2B" w:rsidRPr="002C0D6A">
        <w:rPr>
          <w:sz w:val="24"/>
          <w:szCs w:val="24"/>
        </w:rPr>
        <w:t>прое</w:t>
      </w:r>
      <w:r w:rsidR="0071748F">
        <w:rPr>
          <w:sz w:val="24"/>
          <w:szCs w:val="24"/>
        </w:rPr>
        <w:t>кт Р</w:t>
      </w:r>
      <w:r w:rsidR="005E4C2B" w:rsidRPr="002C0D6A">
        <w:rPr>
          <w:sz w:val="24"/>
          <w:szCs w:val="24"/>
        </w:rPr>
        <w:t xml:space="preserve">ешения </w:t>
      </w:r>
      <w:r w:rsidR="00322084" w:rsidRPr="002C0D6A">
        <w:rPr>
          <w:sz w:val="24"/>
          <w:szCs w:val="24"/>
        </w:rPr>
        <w:t>в Финансовое управление Балаганского района</w:t>
      </w:r>
      <w:r w:rsidR="009D56E5">
        <w:rPr>
          <w:sz w:val="24"/>
          <w:szCs w:val="24"/>
        </w:rPr>
        <w:t xml:space="preserve">, МКУ Управление архитектуры и градостроительства, отдел по анализу и прогнозированию социально – экономического развития </w:t>
      </w:r>
      <w:r w:rsidR="009D56E5">
        <w:rPr>
          <w:sz w:val="24"/>
          <w:szCs w:val="24"/>
        </w:rPr>
        <w:lastRenderedPageBreak/>
        <w:t xml:space="preserve">администрации МО Балаганский район, Управление муниципальным имуществом  и земельными отношениями МО Балаганский район </w:t>
      </w:r>
      <w:r w:rsidR="0091241C">
        <w:rPr>
          <w:sz w:val="24"/>
          <w:szCs w:val="24"/>
        </w:rPr>
        <w:t xml:space="preserve">(далее – структурные подразделения) </w:t>
      </w:r>
      <w:r w:rsidR="00322084" w:rsidRPr="002C0D6A">
        <w:rPr>
          <w:sz w:val="24"/>
          <w:szCs w:val="24"/>
        </w:rPr>
        <w:t xml:space="preserve">на согласование </w:t>
      </w:r>
      <w:r w:rsidR="007C62D5" w:rsidRPr="002C0D6A">
        <w:rPr>
          <w:sz w:val="24"/>
          <w:szCs w:val="24"/>
        </w:rPr>
        <w:t>в сроки, установленные распоряжением администрации МО Балаганский район о составлении проекта районного бюджета и разработке прогноза социально - экономического развития, в части капитальных вложений в объекты капитального строительства и (или) приобретения объектов недвижимого имущества, планируемых к осуществлению в очередном финансовом году и плановом периоде, либо в сроки, установленные при подготовке изменений в решение о районном бюджете на очередной финансовый год и на плановый период, либо в течение текущего финансового года.</w:t>
      </w:r>
    </w:p>
    <w:p w:rsidR="00067AB1" w:rsidRPr="00067AB1" w:rsidRDefault="0071748F" w:rsidP="00067AB1">
      <w:pPr>
        <w:pStyle w:val="ConsPlusNormal"/>
        <w:ind w:firstLine="709"/>
        <w:jc w:val="both"/>
        <w:rPr>
          <w:sz w:val="24"/>
          <w:szCs w:val="24"/>
        </w:rPr>
      </w:pPr>
      <w:r>
        <w:rPr>
          <w:sz w:val="24"/>
          <w:szCs w:val="24"/>
        </w:rPr>
        <w:t>9.Одновременно с проектом Р</w:t>
      </w:r>
      <w:r w:rsidR="002C0D6A">
        <w:rPr>
          <w:sz w:val="24"/>
          <w:szCs w:val="24"/>
        </w:rPr>
        <w:t xml:space="preserve">ешения ГРБС районного бюджета представляет </w:t>
      </w:r>
      <w:r w:rsidR="00921755">
        <w:rPr>
          <w:sz w:val="24"/>
          <w:szCs w:val="24"/>
        </w:rPr>
        <w:t>подписанные руководителем ГРБС районного бюджета следующие документы:</w:t>
      </w:r>
    </w:p>
    <w:p w:rsidR="00C04C35" w:rsidRDefault="00921755" w:rsidP="002776C6">
      <w:pPr>
        <w:pStyle w:val="ConsPlusNormal"/>
        <w:ind w:firstLine="709"/>
        <w:jc w:val="both"/>
        <w:rPr>
          <w:sz w:val="24"/>
          <w:szCs w:val="24"/>
        </w:rPr>
      </w:pPr>
      <w:r>
        <w:rPr>
          <w:sz w:val="24"/>
          <w:szCs w:val="24"/>
        </w:rPr>
        <w:t>а) пояснительную записку</w:t>
      </w:r>
      <w:r w:rsidR="00EB451C">
        <w:rPr>
          <w:sz w:val="24"/>
          <w:szCs w:val="24"/>
        </w:rPr>
        <w:t>, содержащую</w:t>
      </w:r>
      <w:r w:rsidR="00EB451C" w:rsidRPr="00EB451C">
        <w:t xml:space="preserve"> </w:t>
      </w:r>
      <w:r w:rsidR="00EB451C" w:rsidRPr="00EB451C">
        <w:rPr>
          <w:sz w:val="24"/>
          <w:szCs w:val="24"/>
        </w:rPr>
        <w:t>обоснование целесообразности строительства (реконструкции, в том числе с элементами реставрации, технического перевооружения) и /или приобретения объекта недвижимого имущества</w:t>
      </w:r>
      <w:r>
        <w:rPr>
          <w:sz w:val="24"/>
          <w:szCs w:val="24"/>
        </w:rPr>
        <w:t>;</w:t>
      </w:r>
    </w:p>
    <w:p w:rsidR="00921755" w:rsidRDefault="00921755" w:rsidP="002776C6">
      <w:pPr>
        <w:pStyle w:val="ConsPlusNormal"/>
        <w:ind w:firstLine="709"/>
        <w:jc w:val="both"/>
        <w:rPr>
          <w:sz w:val="24"/>
          <w:szCs w:val="24"/>
        </w:rPr>
      </w:pPr>
      <w:r>
        <w:rPr>
          <w:sz w:val="24"/>
          <w:szCs w:val="24"/>
        </w:rPr>
        <w:t xml:space="preserve">б) финансово – экономическое обоснование </w:t>
      </w:r>
      <w:r w:rsidR="0071748F">
        <w:rPr>
          <w:sz w:val="24"/>
          <w:szCs w:val="24"/>
        </w:rPr>
        <w:t>проекта Р</w:t>
      </w:r>
      <w:r w:rsidR="00EB451C">
        <w:rPr>
          <w:sz w:val="24"/>
          <w:szCs w:val="24"/>
        </w:rPr>
        <w:t>ешения;</w:t>
      </w:r>
    </w:p>
    <w:p w:rsidR="0031681A" w:rsidRPr="0031681A" w:rsidRDefault="00EB451C" w:rsidP="0031681A">
      <w:pPr>
        <w:pStyle w:val="ConsPlusNormal"/>
        <w:ind w:firstLine="709"/>
        <w:jc w:val="both"/>
        <w:rPr>
          <w:sz w:val="24"/>
          <w:szCs w:val="24"/>
        </w:rPr>
      </w:pPr>
      <w:r>
        <w:rPr>
          <w:sz w:val="24"/>
          <w:szCs w:val="24"/>
        </w:rPr>
        <w:t xml:space="preserve">в) </w:t>
      </w:r>
      <w:r w:rsidRPr="00EB451C">
        <w:rPr>
          <w:sz w:val="24"/>
          <w:szCs w:val="24"/>
        </w:rPr>
        <w:t>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r w:rsidR="0031681A" w:rsidRPr="0031681A">
        <w:t xml:space="preserve"> </w:t>
      </w:r>
      <w:r w:rsidR="0031681A" w:rsidRPr="0031681A">
        <w:rPr>
          <w:sz w:val="24"/>
          <w:szCs w:val="24"/>
        </w:rPr>
        <w:t>Для учреждений объем финансового обеспечения эксплуатационных расходов за счет средств, предоставляемых из районного бюджета, не может превышать соответствующие нормативные затраты, применяемые при расчете субсидии на финансовое обеспечение выполнения муниципального задания. Для предприятий источником финансового обеспечения эксплуатационных расхо</w:t>
      </w:r>
      <w:r w:rsidR="0031681A">
        <w:rPr>
          <w:sz w:val="24"/>
          <w:szCs w:val="24"/>
        </w:rPr>
        <w:t>дов не могут являться средства С</w:t>
      </w:r>
      <w:r w:rsidR="0002097F">
        <w:rPr>
          <w:sz w:val="24"/>
          <w:szCs w:val="24"/>
        </w:rPr>
        <w:t>убсидии;</w:t>
      </w:r>
    </w:p>
    <w:p w:rsidR="00EB451C" w:rsidRDefault="0002097F" w:rsidP="002776C6">
      <w:pPr>
        <w:pStyle w:val="ConsPlusNormal"/>
        <w:ind w:firstLine="709"/>
        <w:jc w:val="both"/>
        <w:rPr>
          <w:sz w:val="24"/>
          <w:szCs w:val="24"/>
        </w:rPr>
      </w:pPr>
      <w:r>
        <w:rPr>
          <w:sz w:val="24"/>
          <w:szCs w:val="24"/>
        </w:rPr>
        <w:t>г)</w:t>
      </w:r>
      <w:r w:rsidRPr="0002097F">
        <w:t xml:space="preserve"> </w:t>
      </w:r>
      <w:r w:rsidRPr="0002097F">
        <w:rPr>
          <w:sz w:val="24"/>
          <w:szCs w:val="24"/>
        </w:rPr>
        <w:t>обоснование инвестиций, положительное заключение технологического и ценового аудита обоснования инвестиций, а также утвержденное задание на проектирование (в случае если подготовка обоснования инвестиций для объекта капитального строительства в соответствии с законодательством Российской Ф</w:t>
      </w:r>
      <w:r w:rsidR="00C76FFB">
        <w:rPr>
          <w:sz w:val="24"/>
          <w:szCs w:val="24"/>
        </w:rPr>
        <w:t>едерации является обязательной);</w:t>
      </w:r>
    </w:p>
    <w:p w:rsidR="00162B1E" w:rsidRPr="00162B1E" w:rsidRDefault="00162B1E" w:rsidP="00162B1E">
      <w:pPr>
        <w:pStyle w:val="ConsPlusNormal"/>
        <w:ind w:firstLine="709"/>
        <w:jc w:val="both"/>
        <w:rPr>
          <w:sz w:val="24"/>
          <w:szCs w:val="24"/>
        </w:rPr>
      </w:pPr>
      <w:r w:rsidRPr="00162B1E">
        <w:rPr>
          <w:sz w:val="24"/>
          <w:szCs w:val="24"/>
        </w:rPr>
        <w:t>д) паспорт инвестиционного проекта</w:t>
      </w:r>
      <w:r>
        <w:rPr>
          <w:sz w:val="24"/>
          <w:szCs w:val="24"/>
        </w:rPr>
        <w:t xml:space="preserve"> (для предприятий)</w:t>
      </w:r>
      <w:r w:rsidRPr="00162B1E">
        <w:rPr>
          <w:sz w:val="24"/>
          <w:szCs w:val="24"/>
        </w:rPr>
        <w:t>;</w:t>
      </w:r>
    </w:p>
    <w:p w:rsidR="00162B1E" w:rsidRPr="00162B1E" w:rsidRDefault="00162B1E" w:rsidP="00162B1E">
      <w:pPr>
        <w:pStyle w:val="ConsPlusNormal"/>
        <w:ind w:firstLine="709"/>
        <w:jc w:val="both"/>
        <w:rPr>
          <w:sz w:val="24"/>
          <w:szCs w:val="24"/>
        </w:rPr>
      </w:pPr>
      <w:r>
        <w:rPr>
          <w:sz w:val="24"/>
          <w:szCs w:val="24"/>
        </w:rPr>
        <w:t>е</w:t>
      </w:r>
      <w:r w:rsidRPr="00162B1E">
        <w:rPr>
          <w:sz w:val="24"/>
          <w:szCs w:val="24"/>
        </w:rPr>
        <w:t>) копии правоустанавливающих документов на земельный участок, а в случае их отсутствия - копии решения о предварительном согласовании пр</w:t>
      </w:r>
      <w:r>
        <w:rPr>
          <w:sz w:val="24"/>
          <w:szCs w:val="24"/>
        </w:rPr>
        <w:t>едоставления земельного участка.</w:t>
      </w:r>
    </w:p>
    <w:p w:rsidR="006F0587" w:rsidRDefault="0002097F" w:rsidP="0091241C">
      <w:pPr>
        <w:pStyle w:val="ConsPlusNormal"/>
        <w:ind w:firstLine="709"/>
        <w:jc w:val="both"/>
        <w:rPr>
          <w:sz w:val="24"/>
          <w:szCs w:val="24"/>
        </w:rPr>
      </w:pPr>
      <w:r>
        <w:rPr>
          <w:sz w:val="24"/>
          <w:szCs w:val="24"/>
        </w:rPr>
        <w:t xml:space="preserve">10. </w:t>
      </w:r>
      <w:r w:rsidR="006F0587">
        <w:rPr>
          <w:sz w:val="24"/>
          <w:szCs w:val="24"/>
        </w:rPr>
        <w:t xml:space="preserve">Финансовое управление Балаганского района </w:t>
      </w:r>
      <w:r w:rsidR="006F0587" w:rsidRPr="00C76FFB">
        <w:rPr>
          <w:sz w:val="24"/>
          <w:szCs w:val="24"/>
        </w:rPr>
        <w:t>согл</w:t>
      </w:r>
      <w:r w:rsidR="00C76FFB">
        <w:rPr>
          <w:sz w:val="24"/>
          <w:szCs w:val="24"/>
        </w:rPr>
        <w:t>асовывает проект Решения</w:t>
      </w:r>
      <w:r w:rsidR="006F0587" w:rsidRPr="00C76FFB">
        <w:rPr>
          <w:sz w:val="24"/>
          <w:szCs w:val="24"/>
        </w:rPr>
        <w:t xml:space="preserve"> в течение 3 рабочих дней со дня его поступления в пределах доведенного до ГРБС районного бюджета бюджетных ассигнований, утвержденных ГРБС районного бюджета решением о районном бюджете на очередной финансовый год и на плановый период, либо в пределах бюджетных ассигнований текущего финансовог</w:t>
      </w:r>
      <w:r w:rsidR="00C76FFB" w:rsidRPr="00C76FFB">
        <w:rPr>
          <w:sz w:val="24"/>
          <w:szCs w:val="24"/>
        </w:rPr>
        <w:t>о года, предусмотренных ГРБС районного бюджета</w:t>
      </w:r>
      <w:r w:rsidR="006F0587" w:rsidRPr="00C76FFB">
        <w:rPr>
          <w:sz w:val="24"/>
          <w:szCs w:val="24"/>
        </w:rPr>
        <w:t xml:space="preserve"> на реализацию</w:t>
      </w:r>
      <w:r w:rsidR="00C76FFB" w:rsidRPr="00C76FFB">
        <w:rPr>
          <w:sz w:val="24"/>
          <w:szCs w:val="24"/>
        </w:rPr>
        <w:t xml:space="preserve"> соответствующей муниципальной программы МО Балаганский район</w:t>
      </w:r>
      <w:r w:rsidR="006F0587" w:rsidRPr="00C76FFB">
        <w:rPr>
          <w:sz w:val="24"/>
          <w:szCs w:val="24"/>
        </w:rPr>
        <w:t xml:space="preserve"> в случае на</w:t>
      </w:r>
      <w:r w:rsidR="00C76FFB">
        <w:rPr>
          <w:sz w:val="24"/>
          <w:szCs w:val="24"/>
        </w:rPr>
        <w:t>личия источника финансирования С</w:t>
      </w:r>
      <w:r w:rsidR="006F0587" w:rsidRPr="00C76FFB">
        <w:rPr>
          <w:sz w:val="24"/>
          <w:szCs w:val="24"/>
        </w:rPr>
        <w:t>убсидии.</w:t>
      </w:r>
    </w:p>
    <w:p w:rsidR="00C76FFB" w:rsidRDefault="00C76FFB" w:rsidP="0091241C">
      <w:pPr>
        <w:pStyle w:val="ConsPlusNormal"/>
        <w:ind w:firstLine="709"/>
        <w:jc w:val="both"/>
        <w:rPr>
          <w:sz w:val="24"/>
          <w:szCs w:val="24"/>
        </w:rPr>
      </w:pPr>
      <w:r>
        <w:rPr>
          <w:sz w:val="24"/>
          <w:szCs w:val="24"/>
        </w:rPr>
        <w:t>11. Отдел анализа и прогнозирования социально – экономического развития администрации МО Балаганский район</w:t>
      </w:r>
      <w:r w:rsidRPr="00C76FFB">
        <w:rPr>
          <w:sz w:val="24"/>
          <w:szCs w:val="24"/>
        </w:rPr>
        <w:t xml:space="preserve"> </w:t>
      </w:r>
      <w:r w:rsidR="00162B1E">
        <w:rPr>
          <w:sz w:val="24"/>
          <w:szCs w:val="24"/>
        </w:rPr>
        <w:t xml:space="preserve">согласовывает </w:t>
      </w:r>
      <w:r>
        <w:rPr>
          <w:sz w:val="24"/>
          <w:szCs w:val="24"/>
        </w:rPr>
        <w:t>проект Решения</w:t>
      </w:r>
      <w:r w:rsidRPr="00C76FFB">
        <w:rPr>
          <w:sz w:val="24"/>
          <w:szCs w:val="24"/>
        </w:rPr>
        <w:t xml:space="preserve"> в течение 3 рабочих дней со дня его поступления</w:t>
      </w:r>
      <w:r>
        <w:rPr>
          <w:sz w:val="24"/>
          <w:szCs w:val="24"/>
        </w:rPr>
        <w:t xml:space="preserve"> с учетом приоритетов и целей развития МО Балаганский район исходя из документов стратегического планирования МО Балаганский район.</w:t>
      </w:r>
    </w:p>
    <w:p w:rsidR="0091241C" w:rsidRPr="0091241C" w:rsidRDefault="0091241C" w:rsidP="0091241C">
      <w:pPr>
        <w:pStyle w:val="ConsPlusNormal"/>
        <w:ind w:firstLine="709"/>
        <w:jc w:val="both"/>
        <w:rPr>
          <w:sz w:val="24"/>
          <w:szCs w:val="24"/>
        </w:rPr>
      </w:pPr>
      <w:r>
        <w:rPr>
          <w:sz w:val="24"/>
          <w:szCs w:val="24"/>
        </w:rPr>
        <w:t>12. МКУ Управление архитектуры и градостроительства район</w:t>
      </w:r>
      <w:r w:rsidRPr="00C76FFB">
        <w:rPr>
          <w:sz w:val="24"/>
          <w:szCs w:val="24"/>
        </w:rPr>
        <w:t xml:space="preserve"> </w:t>
      </w:r>
      <w:r>
        <w:rPr>
          <w:sz w:val="24"/>
          <w:szCs w:val="24"/>
        </w:rPr>
        <w:t>согласовывает проект Решения</w:t>
      </w:r>
      <w:r w:rsidRPr="00C76FFB">
        <w:rPr>
          <w:sz w:val="24"/>
          <w:szCs w:val="24"/>
        </w:rPr>
        <w:t xml:space="preserve"> в течение 3 рабочих дней со дня его поступления</w:t>
      </w:r>
      <w:r>
        <w:rPr>
          <w:sz w:val="24"/>
          <w:szCs w:val="24"/>
        </w:rPr>
        <w:t xml:space="preserve"> при условии наличия</w:t>
      </w:r>
      <w:r w:rsidRPr="0091241C">
        <w:t xml:space="preserve"> </w:t>
      </w:r>
      <w:r w:rsidRPr="0091241C">
        <w:rPr>
          <w:sz w:val="24"/>
          <w:szCs w:val="24"/>
        </w:rPr>
        <w:t xml:space="preserve">положительного заключения государственной экспертизы проектной </w:t>
      </w:r>
      <w:r w:rsidRPr="0091241C">
        <w:rPr>
          <w:sz w:val="24"/>
          <w:szCs w:val="24"/>
        </w:rPr>
        <w:lastRenderedPageBreak/>
        <w:t xml:space="preserve">документации, содержащего оценку достоверности определения сметной стоимости строительства, реконструкции объектов капитального строительства в случаях, установленных </w:t>
      </w:r>
      <w:r w:rsidRPr="00166D35">
        <w:rPr>
          <w:sz w:val="24"/>
          <w:szCs w:val="24"/>
        </w:rPr>
        <w:t>частью 2 статьи 8.3</w:t>
      </w:r>
      <w:r w:rsidRPr="0091241C">
        <w:rPr>
          <w:sz w:val="24"/>
          <w:szCs w:val="24"/>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w:t>
      </w:r>
      <w:r w:rsidR="005737DA">
        <w:rPr>
          <w:sz w:val="24"/>
          <w:szCs w:val="24"/>
        </w:rPr>
        <w:t xml:space="preserve">дерации является обязательным) </w:t>
      </w:r>
      <w:r w:rsidRPr="0091241C">
        <w:rPr>
          <w:sz w:val="24"/>
          <w:szCs w:val="24"/>
        </w:rPr>
        <w:t xml:space="preserve">при наличии утвержденной проектной документации по объекту капитального </w:t>
      </w:r>
      <w:r>
        <w:rPr>
          <w:sz w:val="24"/>
          <w:szCs w:val="24"/>
        </w:rPr>
        <w:t>строите</w:t>
      </w:r>
      <w:r w:rsidR="005737DA">
        <w:rPr>
          <w:sz w:val="24"/>
          <w:szCs w:val="24"/>
        </w:rPr>
        <w:t>льства</w:t>
      </w:r>
      <w:r>
        <w:rPr>
          <w:sz w:val="24"/>
          <w:szCs w:val="24"/>
        </w:rPr>
        <w:t>.</w:t>
      </w:r>
    </w:p>
    <w:p w:rsidR="000C18EA" w:rsidRDefault="0091241C" w:rsidP="000C18EA">
      <w:pPr>
        <w:pStyle w:val="ConsPlusNormal"/>
        <w:ind w:firstLine="709"/>
        <w:jc w:val="both"/>
        <w:rPr>
          <w:sz w:val="24"/>
          <w:szCs w:val="24"/>
        </w:rPr>
      </w:pPr>
      <w:r>
        <w:rPr>
          <w:sz w:val="24"/>
          <w:szCs w:val="24"/>
        </w:rPr>
        <w:t>13.</w:t>
      </w:r>
      <w:r w:rsidRPr="0091241C">
        <w:rPr>
          <w:sz w:val="24"/>
          <w:szCs w:val="24"/>
        </w:rPr>
        <w:t xml:space="preserve"> </w:t>
      </w:r>
      <w:r>
        <w:rPr>
          <w:sz w:val="24"/>
          <w:szCs w:val="24"/>
        </w:rPr>
        <w:t>Управ</w:t>
      </w:r>
      <w:r w:rsidR="000C18EA">
        <w:rPr>
          <w:sz w:val="24"/>
          <w:szCs w:val="24"/>
        </w:rPr>
        <w:t xml:space="preserve">ление муниципальным имуществом </w:t>
      </w:r>
      <w:r>
        <w:rPr>
          <w:sz w:val="24"/>
          <w:szCs w:val="24"/>
        </w:rPr>
        <w:t>и земельными отношениями МО Балаганский район</w:t>
      </w:r>
      <w:r w:rsidRPr="0091241C">
        <w:rPr>
          <w:sz w:val="24"/>
          <w:szCs w:val="24"/>
        </w:rPr>
        <w:t xml:space="preserve"> </w:t>
      </w:r>
      <w:r>
        <w:rPr>
          <w:sz w:val="24"/>
          <w:szCs w:val="24"/>
        </w:rPr>
        <w:t>согласовывает проект Решения</w:t>
      </w:r>
      <w:r w:rsidRPr="00C76FFB">
        <w:rPr>
          <w:sz w:val="24"/>
          <w:szCs w:val="24"/>
        </w:rPr>
        <w:t xml:space="preserve"> в течение 3 рабочих дней со дня его поступления</w:t>
      </w:r>
      <w:r>
        <w:rPr>
          <w:sz w:val="24"/>
          <w:szCs w:val="24"/>
        </w:rPr>
        <w:t xml:space="preserve"> при условии</w:t>
      </w:r>
      <w:r w:rsidRPr="0091241C">
        <w:t xml:space="preserve"> </w:t>
      </w:r>
      <w:r w:rsidRPr="000C18EA">
        <w:rPr>
          <w:sz w:val="24"/>
          <w:szCs w:val="24"/>
        </w:rPr>
        <w:t xml:space="preserve">наличия правоустанавливающих документов на земельный участок, а в случае их отсутствия </w:t>
      </w:r>
      <w:r w:rsidR="000C18EA" w:rsidRPr="000C18EA">
        <w:rPr>
          <w:sz w:val="24"/>
          <w:szCs w:val="24"/>
        </w:rPr>
        <w:t>–</w:t>
      </w:r>
      <w:r w:rsidRPr="000C18EA">
        <w:rPr>
          <w:sz w:val="24"/>
          <w:szCs w:val="24"/>
        </w:rPr>
        <w:t xml:space="preserve"> </w:t>
      </w:r>
      <w:r w:rsidR="000C18EA" w:rsidRPr="000C18EA">
        <w:rPr>
          <w:sz w:val="24"/>
          <w:szCs w:val="24"/>
        </w:rPr>
        <w:t xml:space="preserve">наличия </w:t>
      </w:r>
      <w:r w:rsidRPr="000C18EA">
        <w:rPr>
          <w:sz w:val="24"/>
          <w:szCs w:val="24"/>
        </w:rPr>
        <w:t>решения о предварительном согласовании пр</w:t>
      </w:r>
      <w:r w:rsidR="000C18EA">
        <w:rPr>
          <w:sz w:val="24"/>
          <w:szCs w:val="24"/>
        </w:rPr>
        <w:t>едоставления земельного участка.</w:t>
      </w:r>
    </w:p>
    <w:p w:rsidR="0091241C" w:rsidRPr="000C18EA" w:rsidRDefault="00162B1E" w:rsidP="000C18EA">
      <w:pPr>
        <w:pStyle w:val="ConsPlusNormal"/>
        <w:ind w:firstLine="709"/>
        <w:jc w:val="both"/>
        <w:rPr>
          <w:sz w:val="24"/>
          <w:szCs w:val="24"/>
        </w:rPr>
      </w:pPr>
      <w:r w:rsidRPr="000C18EA">
        <w:rPr>
          <w:sz w:val="24"/>
          <w:szCs w:val="24"/>
        </w:rPr>
        <w:t>1</w:t>
      </w:r>
      <w:r w:rsidR="000C18EA" w:rsidRPr="000C18EA">
        <w:rPr>
          <w:sz w:val="24"/>
          <w:szCs w:val="24"/>
        </w:rPr>
        <w:t>4</w:t>
      </w:r>
      <w:r w:rsidRPr="000C18EA">
        <w:rPr>
          <w:sz w:val="24"/>
          <w:szCs w:val="24"/>
        </w:rPr>
        <w:t>.</w:t>
      </w:r>
      <w:r w:rsidR="0091241C" w:rsidRPr="000C18EA">
        <w:rPr>
          <w:sz w:val="24"/>
          <w:szCs w:val="24"/>
        </w:rPr>
        <w:t xml:space="preserve"> В случае получения отрицательного заключения соответствующего структурного подразделения на проект Решения ГРБС районного бюджета в течение 3 рабочих дней со дня получения такого заключения устраняет указанные в отрицательном заключении замечания и представляет проект Решения на повторное согласование в соответствующее структурное подразделение.</w:t>
      </w:r>
    </w:p>
    <w:p w:rsidR="000C18EA" w:rsidRDefault="000C18EA" w:rsidP="000C18EA">
      <w:pPr>
        <w:pStyle w:val="ConsPlusNormal"/>
        <w:ind w:firstLine="709"/>
        <w:jc w:val="both"/>
        <w:rPr>
          <w:sz w:val="24"/>
          <w:szCs w:val="24"/>
        </w:rPr>
      </w:pPr>
      <w:r w:rsidRPr="000C18EA">
        <w:rPr>
          <w:sz w:val="24"/>
          <w:szCs w:val="24"/>
        </w:rPr>
        <w:t>15.</w:t>
      </w:r>
      <w:r>
        <w:rPr>
          <w:sz w:val="24"/>
          <w:szCs w:val="24"/>
        </w:rPr>
        <w:t xml:space="preserve"> </w:t>
      </w:r>
      <w:r w:rsidRPr="000C18EA">
        <w:rPr>
          <w:sz w:val="24"/>
          <w:szCs w:val="24"/>
        </w:rPr>
        <w:t>Повторное согласование проекта Решения осуществляется в соответствии с пунктами 10</w:t>
      </w:r>
      <w:r>
        <w:rPr>
          <w:sz w:val="24"/>
          <w:szCs w:val="24"/>
        </w:rPr>
        <w:t xml:space="preserve"> </w:t>
      </w:r>
      <w:r w:rsidRPr="000C18EA">
        <w:rPr>
          <w:sz w:val="24"/>
          <w:szCs w:val="24"/>
        </w:rPr>
        <w:t>-</w:t>
      </w:r>
      <w:r>
        <w:rPr>
          <w:sz w:val="24"/>
          <w:szCs w:val="24"/>
        </w:rPr>
        <w:t xml:space="preserve"> </w:t>
      </w:r>
      <w:r w:rsidRPr="000C18EA">
        <w:rPr>
          <w:sz w:val="24"/>
          <w:szCs w:val="24"/>
        </w:rPr>
        <w:t>14 настоящего Порядка.</w:t>
      </w:r>
    </w:p>
    <w:p w:rsidR="002C46B6" w:rsidRPr="00495610" w:rsidRDefault="00495610" w:rsidP="00495610">
      <w:pPr>
        <w:pStyle w:val="ConsPlusNormal"/>
        <w:ind w:firstLine="709"/>
        <w:jc w:val="both"/>
        <w:rPr>
          <w:sz w:val="24"/>
          <w:szCs w:val="24"/>
        </w:rPr>
      </w:pPr>
      <w:r>
        <w:rPr>
          <w:sz w:val="24"/>
          <w:szCs w:val="24"/>
        </w:rPr>
        <w:t xml:space="preserve">16. </w:t>
      </w:r>
      <w:r w:rsidR="002C46B6" w:rsidRPr="00495610">
        <w:rPr>
          <w:sz w:val="24"/>
          <w:szCs w:val="24"/>
        </w:rPr>
        <w:t xml:space="preserve">Внесение изменений в Решение, включая изменения, предусмотренные </w:t>
      </w:r>
      <w:r w:rsidRPr="00495610">
        <w:rPr>
          <w:sz w:val="24"/>
          <w:szCs w:val="24"/>
        </w:rPr>
        <w:t>абзацем вторым пункта 2</w:t>
      </w:r>
      <w:r w:rsidR="002C46B6" w:rsidRPr="00495610">
        <w:rPr>
          <w:sz w:val="24"/>
          <w:szCs w:val="24"/>
        </w:rPr>
        <w:t xml:space="preserve"> настоящего Порядка, осуществляется в порядке, установленном настоящим</w:t>
      </w:r>
      <w:r w:rsidRPr="00495610">
        <w:rPr>
          <w:sz w:val="24"/>
          <w:szCs w:val="24"/>
        </w:rPr>
        <w:t xml:space="preserve"> Порядком для принятия проекта Р</w:t>
      </w:r>
      <w:r w:rsidR="002C46B6" w:rsidRPr="00495610">
        <w:rPr>
          <w:sz w:val="24"/>
          <w:szCs w:val="24"/>
        </w:rPr>
        <w:t>ешения.</w:t>
      </w:r>
    </w:p>
    <w:p w:rsidR="000C18EA" w:rsidRDefault="000C18EA" w:rsidP="000C18EA">
      <w:pPr>
        <w:pStyle w:val="ConsPlusNormal"/>
        <w:ind w:firstLine="709"/>
        <w:jc w:val="both"/>
        <w:rPr>
          <w:sz w:val="24"/>
          <w:szCs w:val="24"/>
        </w:rPr>
      </w:pPr>
      <w:r>
        <w:rPr>
          <w:sz w:val="24"/>
          <w:szCs w:val="24"/>
        </w:rPr>
        <w:t>1</w:t>
      </w:r>
      <w:r w:rsidR="00495610">
        <w:rPr>
          <w:sz w:val="24"/>
          <w:szCs w:val="24"/>
        </w:rPr>
        <w:t>7.</w:t>
      </w:r>
      <w:r>
        <w:t xml:space="preserve"> </w:t>
      </w:r>
      <w:r w:rsidRPr="000C18EA">
        <w:rPr>
          <w:sz w:val="24"/>
          <w:szCs w:val="24"/>
        </w:rPr>
        <w:t>Решение не принимается в случае несоблюдения процедуры принятия Решения, установленной настоящим Порядком, а также при наличии отрицательного заключения соответствующего структурного подразделения</w:t>
      </w:r>
      <w:r>
        <w:rPr>
          <w:sz w:val="24"/>
          <w:szCs w:val="24"/>
        </w:rPr>
        <w:t xml:space="preserve">, замечания </w:t>
      </w:r>
      <w:r w:rsidR="002C46B6">
        <w:rPr>
          <w:sz w:val="24"/>
          <w:szCs w:val="24"/>
        </w:rPr>
        <w:t>которого</w:t>
      </w:r>
      <w:r>
        <w:rPr>
          <w:sz w:val="24"/>
          <w:szCs w:val="24"/>
        </w:rPr>
        <w:t xml:space="preserve"> не устранены в соответствии с пунктом 14 настоящего Порядка</w:t>
      </w:r>
      <w:r w:rsidRPr="000C18EA">
        <w:rPr>
          <w:sz w:val="24"/>
          <w:szCs w:val="24"/>
        </w:rPr>
        <w:t>.</w:t>
      </w:r>
    </w:p>
    <w:p w:rsidR="002C46B6" w:rsidRDefault="002C46B6" w:rsidP="002C46B6">
      <w:pPr>
        <w:pStyle w:val="ConsPlusNormal"/>
        <w:ind w:firstLine="709"/>
        <w:jc w:val="both"/>
        <w:rPr>
          <w:sz w:val="24"/>
          <w:szCs w:val="24"/>
        </w:rPr>
      </w:pPr>
      <w:r w:rsidRPr="002C46B6">
        <w:rPr>
          <w:sz w:val="24"/>
          <w:szCs w:val="24"/>
        </w:rPr>
        <w:t>1</w:t>
      </w:r>
      <w:r w:rsidR="00495610">
        <w:rPr>
          <w:sz w:val="24"/>
          <w:szCs w:val="24"/>
        </w:rPr>
        <w:t>8</w:t>
      </w:r>
      <w:r w:rsidRPr="002C46B6">
        <w:rPr>
          <w:sz w:val="24"/>
          <w:szCs w:val="24"/>
        </w:rPr>
        <w:t>. После согласования проекта Решения со структурными подразделениями, ГРБС районного бюджета обеспечивает принятие проекта Решения.</w:t>
      </w:r>
    </w:p>
    <w:p w:rsidR="0002097F" w:rsidRPr="0002097F" w:rsidRDefault="002C46B6" w:rsidP="00495610">
      <w:pPr>
        <w:pStyle w:val="ConsPlusNormal"/>
        <w:ind w:firstLine="709"/>
        <w:jc w:val="both"/>
        <w:rPr>
          <w:sz w:val="24"/>
          <w:szCs w:val="24"/>
        </w:rPr>
      </w:pPr>
      <w:r>
        <w:rPr>
          <w:sz w:val="24"/>
          <w:szCs w:val="24"/>
        </w:rPr>
        <w:t>1</w:t>
      </w:r>
      <w:r w:rsidR="00495610">
        <w:rPr>
          <w:sz w:val="24"/>
          <w:szCs w:val="24"/>
        </w:rPr>
        <w:t>9</w:t>
      </w:r>
      <w:r>
        <w:rPr>
          <w:sz w:val="24"/>
          <w:szCs w:val="24"/>
        </w:rPr>
        <w:t>.</w:t>
      </w:r>
      <w:r w:rsidRPr="002C46B6">
        <w:t xml:space="preserve"> </w:t>
      </w:r>
      <w:r w:rsidRPr="002C46B6">
        <w:rPr>
          <w:sz w:val="24"/>
          <w:szCs w:val="24"/>
        </w:rPr>
        <w:t xml:space="preserve">Принятое Решение является основанием для включения соответствующего </w:t>
      </w:r>
      <w:r w:rsidR="005737DA">
        <w:rPr>
          <w:sz w:val="24"/>
          <w:szCs w:val="24"/>
        </w:rPr>
        <w:t xml:space="preserve">основного мероприятия и/или </w:t>
      </w:r>
      <w:r w:rsidRPr="002C46B6">
        <w:rPr>
          <w:sz w:val="24"/>
          <w:szCs w:val="24"/>
        </w:rPr>
        <w:t>мероприятия, предусматриваю</w:t>
      </w:r>
      <w:r w:rsidR="005737DA">
        <w:rPr>
          <w:sz w:val="24"/>
          <w:szCs w:val="24"/>
        </w:rPr>
        <w:t>щего предоставление С</w:t>
      </w:r>
      <w:r w:rsidRPr="002C46B6">
        <w:rPr>
          <w:sz w:val="24"/>
          <w:szCs w:val="24"/>
        </w:rPr>
        <w:t>убсидии, в муниципальную программу МО Балаганский район.</w:t>
      </w:r>
    </w:p>
    <w:sectPr w:rsidR="0002097F" w:rsidRPr="0002097F" w:rsidSect="00A1046E">
      <w:pgSz w:w="11906" w:h="16838"/>
      <w:pgMar w:top="1134" w:right="707"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53" w:rsidRDefault="00467953" w:rsidP="00C37DAE">
      <w:r>
        <w:separator/>
      </w:r>
    </w:p>
  </w:endnote>
  <w:endnote w:type="continuationSeparator" w:id="0">
    <w:p w:rsidR="00467953" w:rsidRDefault="00467953" w:rsidP="00C3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53" w:rsidRDefault="00467953" w:rsidP="00C37DAE">
      <w:r>
        <w:separator/>
      </w:r>
    </w:p>
  </w:footnote>
  <w:footnote w:type="continuationSeparator" w:id="0">
    <w:p w:rsidR="00467953" w:rsidRDefault="00467953" w:rsidP="00C37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4723"/>
      <w:docPartObj>
        <w:docPartGallery w:val="Page Numbers (Top of Page)"/>
        <w:docPartUnique/>
      </w:docPartObj>
    </w:sdtPr>
    <w:sdtEndPr/>
    <w:sdtContent>
      <w:p w:rsidR="00C76FFB" w:rsidRPr="000E3BE2" w:rsidRDefault="00C76FFB" w:rsidP="000E3BE2">
        <w:pPr>
          <w:pStyle w:val="a7"/>
          <w:jc w:val="center"/>
        </w:pPr>
        <w:r w:rsidRPr="00EF5792">
          <w:rPr>
            <w:rFonts w:ascii="Arial" w:hAnsi="Arial" w:cs="Arial"/>
          </w:rPr>
          <w:fldChar w:fldCharType="begin"/>
        </w:r>
        <w:r w:rsidRPr="00EF5792">
          <w:rPr>
            <w:rFonts w:ascii="Arial" w:hAnsi="Arial" w:cs="Arial"/>
          </w:rPr>
          <w:instrText xml:space="preserve"> PAGE   \* MERGEFORMAT </w:instrText>
        </w:r>
        <w:r w:rsidRPr="00EF5792">
          <w:rPr>
            <w:rFonts w:ascii="Arial" w:hAnsi="Arial" w:cs="Arial"/>
          </w:rPr>
          <w:fldChar w:fldCharType="separate"/>
        </w:r>
        <w:r w:rsidR="009A353A">
          <w:rPr>
            <w:rFonts w:ascii="Arial" w:hAnsi="Arial" w:cs="Arial"/>
            <w:noProof/>
          </w:rPr>
          <w:t>5</w:t>
        </w:r>
        <w:r w:rsidRPr="00EF5792">
          <w:rPr>
            <w:rFonts w:ascii="Arial" w:hAnsi="Arial" w:cs="Aria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301B"/>
    <w:rsid w:val="00010231"/>
    <w:rsid w:val="00013613"/>
    <w:rsid w:val="0002097F"/>
    <w:rsid w:val="00020C45"/>
    <w:rsid w:val="0002440B"/>
    <w:rsid w:val="00031051"/>
    <w:rsid w:val="00067AB1"/>
    <w:rsid w:val="0008010B"/>
    <w:rsid w:val="0008025F"/>
    <w:rsid w:val="00093943"/>
    <w:rsid w:val="000B2EA9"/>
    <w:rsid w:val="000B564B"/>
    <w:rsid w:val="000C0335"/>
    <w:rsid w:val="000C18EA"/>
    <w:rsid w:val="000D20F1"/>
    <w:rsid w:val="000E3BE2"/>
    <w:rsid w:val="000E6020"/>
    <w:rsid w:val="000F6357"/>
    <w:rsid w:val="00146FEF"/>
    <w:rsid w:val="00151E47"/>
    <w:rsid w:val="00156B37"/>
    <w:rsid w:val="00162B1E"/>
    <w:rsid w:val="00165431"/>
    <w:rsid w:val="00166A80"/>
    <w:rsid w:val="00166D35"/>
    <w:rsid w:val="001670C9"/>
    <w:rsid w:val="00172EF3"/>
    <w:rsid w:val="001834A1"/>
    <w:rsid w:val="001843B7"/>
    <w:rsid w:val="00187D81"/>
    <w:rsid w:val="001B1D54"/>
    <w:rsid w:val="001C601B"/>
    <w:rsid w:val="001D11F8"/>
    <w:rsid w:val="00205BD3"/>
    <w:rsid w:val="0020785F"/>
    <w:rsid w:val="00255A96"/>
    <w:rsid w:val="00266372"/>
    <w:rsid w:val="002776C6"/>
    <w:rsid w:val="00281649"/>
    <w:rsid w:val="002A6AD9"/>
    <w:rsid w:val="002C0D6A"/>
    <w:rsid w:val="002C247C"/>
    <w:rsid w:val="002C46B6"/>
    <w:rsid w:val="002C48AE"/>
    <w:rsid w:val="002C6BB2"/>
    <w:rsid w:val="002D7DDB"/>
    <w:rsid w:val="002E483D"/>
    <w:rsid w:val="002E4DAC"/>
    <w:rsid w:val="002E7021"/>
    <w:rsid w:val="00307C97"/>
    <w:rsid w:val="00315A5A"/>
    <w:rsid w:val="0031681A"/>
    <w:rsid w:val="00322084"/>
    <w:rsid w:val="0034094F"/>
    <w:rsid w:val="00357D91"/>
    <w:rsid w:val="003636BF"/>
    <w:rsid w:val="003A7198"/>
    <w:rsid w:val="003B0740"/>
    <w:rsid w:val="003B1684"/>
    <w:rsid w:val="003D58CC"/>
    <w:rsid w:val="003E306F"/>
    <w:rsid w:val="00414A19"/>
    <w:rsid w:val="00420F55"/>
    <w:rsid w:val="004228D0"/>
    <w:rsid w:val="004350A5"/>
    <w:rsid w:val="00435777"/>
    <w:rsid w:val="004379ED"/>
    <w:rsid w:val="00467953"/>
    <w:rsid w:val="0047398C"/>
    <w:rsid w:val="00495610"/>
    <w:rsid w:val="004B3D9C"/>
    <w:rsid w:val="004D066B"/>
    <w:rsid w:val="004E3500"/>
    <w:rsid w:val="004F1CEB"/>
    <w:rsid w:val="004F563E"/>
    <w:rsid w:val="00504781"/>
    <w:rsid w:val="005330D5"/>
    <w:rsid w:val="00542E11"/>
    <w:rsid w:val="0054694A"/>
    <w:rsid w:val="005712EE"/>
    <w:rsid w:val="005737DA"/>
    <w:rsid w:val="0057442F"/>
    <w:rsid w:val="005A16F1"/>
    <w:rsid w:val="005A6105"/>
    <w:rsid w:val="005C2739"/>
    <w:rsid w:val="005D48A4"/>
    <w:rsid w:val="005E4C2B"/>
    <w:rsid w:val="005E5B74"/>
    <w:rsid w:val="00605123"/>
    <w:rsid w:val="00615A1A"/>
    <w:rsid w:val="00621782"/>
    <w:rsid w:val="00621CC6"/>
    <w:rsid w:val="00622F5B"/>
    <w:rsid w:val="00626DFD"/>
    <w:rsid w:val="0064056B"/>
    <w:rsid w:val="00642858"/>
    <w:rsid w:val="006433F0"/>
    <w:rsid w:val="00657722"/>
    <w:rsid w:val="00691FB1"/>
    <w:rsid w:val="00697297"/>
    <w:rsid w:val="006D4FE9"/>
    <w:rsid w:val="006E4328"/>
    <w:rsid w:val="006F0587"/>
    <w:rsid w:val="00701EF3"/>
    <w:rsid w:val="0071748F"/>
    <w:rsid w:val="00724540"/>
    <w:rsid w:val="00726A27"/>
    <w:rsid w:val="007659AF"/>
    <w:rsid w:val="00767E47"/>
    <w:rsid w:val="0077028B"/>
    <w:rsid w:val="007741DB"/>
    <w:rsid w:val="007C62D5"/>
    <w:rsid w:val="007D5809"/>
    <w:rsid w:val="007E2EB8"/>
    <w:rsid w:val="00813388"/>
    <w:rsid w:val="00813AFC"/>
    <w:rsid w:val="00854048"/>
    <w:rsid w:val="008631A9"/>
    <w:rsid w:val="008640E2"/>
    <w:rsid w:val="008803B0"/>
    <w:rsid w:val="00892AB1"/>
    <w:rsid w:val="008A69A3"/>
    <w:rsid w:val="008F59CD"/>
    <w:rsid w:val="0091241C"/>
    <w:rsid w:val="00921413"/>
    <w:rsid w:val="009214A6"/>
    <w:rsid w:val="00921755"/>
    <w:rsid w:val="00931A87"/>
    <w:rsid w:val="00932F17"/>
    <w:rsid w:val="00934CE7"/>
    <w:rsid w:val="009878B0"/>
    <w:rsid w:val="00997F99"/>
    <w:rsid w:val="009A353A"/>
    <w:rsid w:val="009A4012"/>
    <w:rsid w:val="009C60C1"/>
    <w:rsid w:val="009D345B"/>
    <w:rsid w:val="009D56E5"/>
    <w:rsid w:val="009D5E9C"/>
    <w:rsid w:val="009E6CA1"/>
    <w:rsid w:val="009F70CD"/>
    <w:rsid w:val="00A018F3"/>
    <w:rsid w:val="00A1046E"/>
    <w:rsid w:val="00A13B74"/>
    <w:rsid w:val="00A1793C"/>
    <w:rsid w:val="00A2092D"/>
    <w:rsid w:val="00A71BEC"/>
    <w:rsid w:val="00A91EB5"/>
    <w:rsid w:val="00A9437C"/>
    <w:rsid w:val="00A97C31"/>
    <w:rsid w:val="00AA2211"/>
    <w:rsid w:val="00AA2DBE"/>
    <w:rsid w:val="00AB0FEB"/>
    <w:rsid w:val="00AC620E"/>
    <w:rsid w:val="00AE0906"/>
    <w:rsid w:val="00AF415E"/>
    <w:rsid w:val="00AF433C"/>
    <w:rsid w:val="00B519C7"/>
    <w:rsid w:val="00B67D23"/>
    <w:rsid w:val="00B838A4"/>
    <w:rsid w:val="00BA7884"/>
    <w:rsid w:val="00BB3457"/>
    <w:rsid w:val="00BC4840"/>
    <w:rsid w:val="00BC4CE9"/>
    <w:rsid w:val="00BD090A"/>
    <w:rsid w:val="00BD2FC5"/>
    <w:rsid w:val="00BD3671"/>
    <w:rsid w:val="00BD5C58"/>
    <w:rsid w:val="00BE1C15"/>
    <w:rsid w:val="00C0301B"/>
    <w:rsid w:val="00C04C35"/>
    <w:rsid w:val="00C34337"/>
    <w:rsid w:val="00C3758D"/>
    <w:rsid w:val="00C37DAE"/>
    <w:rsid w:val="00C76B6B"/>
    <w:rsid w:val="00C76FFB"/>
    <w:rsid w:val="00C92E51"/>
    <w:rsid w:val="00CA05F7"/>
    <w:rsid w:val="00CB1931"/>
    <w:rsid w:val="00CB3734"/>
    <w:rsid w:val="00CD22BE"/>
    <w:rsid w:val="00D17BCF"/>
    <w:rsid w:val="00D50DA4"/>
    <w:rsid w:val="00D5647D"/>
    <w:rsid w:val="00D77E85"/>
    <w:rsid w:val="00DB70EE"/>
    <w:rsid w:val="00DB7CF2"/>
    <w:rsid w:val="00DC140E"/>
    <w:rsid w:val="00DE2CDE"/>
    <w:rsid w:val="00E01B0F"/>
    <w:rsid w:val="00E07AB6"/>
    <w:rsid w:val="00E162A9"/>
    <w:rsid w:val="00E20278"/>
    <w:rsid w:val="00E3321C"/>
    <w:rsid w:val="00E36912"/>
    <w:rsid w:val="00E46C6D"/>
    <w:rsid w:val="00E541AD"/>
    <w:rsid w:val="00E60196"/>
    <w:rsid w:val="00E758DF"/>
    <w:rsid w:val="00EA2262"/>
    <w:rsid w:val="00EA7F11"/>
    <w:rsid w:val="00EB451C"/>
    <w:rsid w:val="00ED6F6E"/>
    <w:rsid w:val="00EE7813"/>
    <w:rsid w:val="00EF437C"/>
    <w:rsid w:val="00EF5792"/>
    <w:rsid w:val="00F0438F"/>
    <w:rsid w:val="00F20055"/>
    <w:rsid w:val="00F36B8E"/>
    <w:rsid w:val="00F705D9"/>
    <w:rsid w:val="00F9010E"/>
    <w:rsid w:val="00FC1767"/>
    <w:rsid w:val="00FC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A578A-26FE-4ADB-89E6-BA4220BA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301B"/>
    <w:pPr>
      <w:jc w:val="center"/>
    </w:pPr>
    <w:rPr>
      <w:b/>
      <w:sz w:val="28"/>
      <w:szCs w:val="20"/>
    </w:rPr>
  </w:style>
  <w:style w:type="character" w:customStyle="1" w:styleId="a4">
    <w:name w:val="Основной текст Знак"/>
    <w:basedOn w:val="a0"/>
    <w:link w:val="a3"/>
    <w:uiPriority w:val="99"/>
    <w:rsid w:val="00C0301B"/>
    <w:rPr>
      <w:rFonts w:ascii="Times New Roman" w:eastAsia="Times New Roman" w:hAnsi="Times New Roman" w:cs="Times New Roman"/>
      <w:b/>
      <w:sz w:val="28"/>
      <w:szCs w:val="20"/>
      <w:lang w:eastAsia="ru-RU"/>
    </w:rPr>
  </w:style>
  <w:style w:type="paragraph" w:customStyle="1" w:styleId="ConsNonformat">
    <w:name w:val="ConsNonformat"/>
    <w:uiPriority w:val="99"/>
    <w:rsid w:val="00C030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01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C0301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rsid w:val="004379ED"/>
    <w:rPr>
      <w:rFonts w:cs="Times New Roman"/>
      <w:color w:val="0000FF"/>
      <w:u w:val="single"/>
    </w:rPr>
  </w:style>
  <w:style w:type="paragraph" w:customStyle="1" w:styleId="consnormal">
    <w:name w:val="consnormal"/>
    <w:basedOn w:val="a"/>
    <w:rsid w:val="004379ED"/>
    <w:pPr>
      <w:suppressAutoHyphens/>
      <w:spacing w:before="280" w:after="280"/>
    </w:pPr>
    <w:rPr>
      <w:lang w:eastAsia="ar-SA"/>
    </w:rPr>
  </w:style>
  <w:style w:type="character" w:styleId="a6">
    <w:name w:val="annotation reference"/>
    <w:basedOn w:val="a0"/>
    <w:rsid w:val="004379ED"/>
    <w:rPr>
      <w:sz w:val="16"/>
      <w:szCs w:val="16"/>
    </w:rPr>
  </w:style>
  <w:style w:type="paragraph" w:styleId="a7">
    <w:name w:val="header"/>
    <w:basedOn w:val="a"/>
    <w:link w:val="a8"/>
    <w:uiPriority w:val="99"/>
    <w:unhideWhenUsed/>
    <w:rsid w:val="00C37DAE"/>
    <w:pPr>
      <w:tabs>
        <w:tab w:val="center" w:pos="4677"/>
        <w:tab w:val="right" w:pos="9355"/>
      </w:tabs>
    </w:pPr>
  </w:style>
  <w:style w:type="character" w:customStyle="1" w:styleId="a8">
    <w:name w:val="Верхний колонтитул Знак"/>
    <w:basedOn w:val="a0"/>
    <w:link w:val="a7"/>
    <w:uiPriority w:val="99"/>
    <w:rsid w:val="00C37DA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37DAE"/>
    <w:pPr>
      <w:tabs>
        <w:tab w:val="center" w:pos="4677"/>
        <w:tab w:val="right" w:pos="9355"/>
      </w:tabs>
    </w:pPr>
  </w:style>
  <w:style w:type="character" w:customStyle="1" w:styleId="aa">
    <w:name w:val="Нижний колонтитул Знак"/>
    <w:basedOn w:val="a0"/>
    <w:link w:val="a9"/>
    <w:uiPriority w:val="99"/>
    <w:semiHidden/>
    <w:rsid w:val="00C37DAE"/>
    <w:rPr>
      <w:rFonts w:ascii="Times New Roman" w:eastAsia="Times New Roman" w:hAnsi="Times New Roman" w:cs="Times New Roman"/>
      <w:sz w:val="24"/>
      <w:szCs w:val="24"/>
      <w:lang w:eastAsia="ru-RU"/>
    </w:rPr>
  </w:style>
  <w:style w:type="paragraph" w:customStyle="1" w:styleId="ConsPlusNonformat">
    <w:name w:val="ConsPlusNonformat"/>
    <w:rsid w:val="00EF579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0C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7297"/>
    <w:rPr>
      <w:rFonts w:ascii="Tahoma" w:hAnsi="Tahoma" w:cs="Tahoma"/>
      <w:sz w:val="16"/>
      <w:szCs w:val="16"/>
    </w:rPr>
  </w:style>
  <w:style w:type="character" w:customStyle="1" w:styleId="ad">
    <w:name w:val="Текст выноски Знак"/>
    <w:basedOn w:val="a0"/>
    <w:link w:val="ac"/>
    <w:uiPriority w:val="99"/>
    <w:semiHidden/>
    <w:rsid w:val="006972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6362D-9796-457F-BD33-4E433FDD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2487</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Кормилицын</dc:creator>
  <cp:lastModifiedBy>User</cp:lastModifiedBy>
  <cp:revision>14</cp:revision>
  <cp:lastPrinted>2020-10-02T08:34:00Z</cp:lastPrinted>
  <dcterms:created xsi:type="dcterms:W3CDTF">2020-09-28T20:14:00Z</dcterms:created>
  <dcterms:modified xsi:type="dcterms:W3CDTF">2020-10-02T08:50:00Z</dcterms:modified>
</cp:coreProperties>
</file>