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6B21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9F801E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02E267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FB46BA6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БАЛАГАНСКИЙ РАЙОН</w:t>
      </w:r>
    </w:p>
    <w:p w14:paraId="27929E2A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ДУМА</w:t>
      </w:r>
    </w:p>
    <w:p w14:paraId="3ECA8973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ВОСЬМОГО СОЗЫВА</w:t>
      </w:r>
    </w:p>
    <w:p w14:paraId="7B07D299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РЕШЕНИЕ</w:t>
      </w:r>
    </w:p>
    <w:p w14:paraId="76271EE8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</w:p>
    <w:p w14:paraId="55D996B4" w14:textId="77777777" w:rsidR="00943358" w:rsidRPr="00943358" w:rsidRDefault="00943358" w:rsidP="00943358">
      <w:pPr>
        <w:jc w:val="both"/>
      </w:pPr>
    </w:p>
    <w:p w14:paraId="17774AF0" w14:textId="40A63B83" w:rsidR="00943358" w:rsidRPr="00943358" w:rsidRDefault="00943358" w:rsidP="00943358">
      <w:pPr>
        <w:tabs>
          <w:tab w:val="left" w:pos="4665"/>
          <w:tab w:val="left" w:pos="8820"/>
        </w:tabs>
        <w:jc w:val="both"/>
        <w:rPr>
          <w:b/>
        </w:rPr>
      </w:pPr>
      <w:r w:rsidRPr="00943358">
        <w:rPr>
          <w:rFonts w:ascii="Arial" w:hAnsi="Arial" w:cs="Arial"/>
          <w:b/>
          <w:sz w:val="32"/>
          <w:szCs w:val="32"/>
        </w:rPr>
        <w:t>ОТ 13 АПРЕЛЯ 2021ГОДА</w:t>
      </w:r>
      <w:r w:rsidRPr="00943358">
        <w:rPr>
          <w:rFonts w:ascii="Arial" w:hAnsi="Arial" w:cs="Arial"/>
          <w:b/>
          <w:sz w:val="32"/>
          <w:szCs w:val="32"/>
        </w:rPr>
        <w:tab/>
        <w:t xml:space="preserve">                                   №3/</w:t>
      </w:r>
      <w:r>
        <w:rPr>
          <w:rFonts w:ascii="Arial" w:hAnsi="Arial" w:cs="Arial"/>
          <w:b/>
          <w:sz w:val="32"/>
          <w:szCs w:val="32"/>
        </w:rPr>
        <w:t>8</w:t>
      </w:r>
      <w:r w:rsidRPr="00943358">
        <w:rPr>
          <w:rFonts w:ascii="Arial" w:hAnsi="Arial" w:cs="Arial"/>
          <w:b/>
          <w:sz w:val="32"/>
          <w:szCs w:val="32"/>
        </w:rPr>
        <w:t>-РД</w:t>
      </w:r>
    </w:p>
    <w:p w14:paraId="1FB74BB8" w14:textId="77777777" w:rsidR="007F7696" w:rsidRPr="00764A84" w:rsidRDefault="007F7696" w:rsidP="00034359">
      <w:pPr>
        <w:jc w:val="center"/>
        <w:rPr>
          <w:rFonts w:ascii="Arial" w:hAnsi="Arial" w:cs="Arial"/>
          <w:b/>
          <w:sz w:val="32"/>
          <w:szCs w:val="32"/>
        </w:rPr>
      </w:pPr>
    </w:p>
    <w:p w14:paraId="05D6B831" w14:textId="044A1AF8" w:rsidR="00034359" w:rsidRPr="00034359" w:rsidRDefault="007F7696" w:rsidP="000343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9B9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  <w:r w:rsidR="008C4ACE">
        <w:rPr>
          <w:rFonts w:ascii="Arial" w:hAnsi="Arial" w:cs="Arial"/>
          <w:b/>
          <w:sz w:val="32"/>
          <w:szCs w:val="32"/>
        </w:rPr>
        <w:t>, ФИЗИЧЕСКИМ ЛИЦАМ, НЕ ЯВЛЯЮЩИМСЯ ИНДИВИДУАЛЬНЫМИ ПРЕДПРИНИМАТЕЛЯМИ И ПРИМЕНЯЮЩИМ СПЕЦИАЛЬНЫЙ НАЛОГОВЫЙ РЕЖИМ</w:t>
      </w:r>
      <w:r w:rsidR="00034359">
        <w:rPr>
          <w:rFonts w:ascii="Arial" w:hAnsi="Arial" w:cs="Arial"/>
          <w:b/>
          <w:sz w:val="32"/>
          <w:szCs w:val="32"/>
        </w:rPr>
        <w:t xml:space="preserve"> </w:t>
      </w:r>
      <w:r w:rsidR="00034359" w:rsidRPr="00034359">
        <w:rPr>
          <w:rFonts w:ascii="Arial" w:hAnsi="Arial" w:cs="Arial"/>
          <w:b/>
          <w:sz w:val="32"/>
          <w:szCs w:val="32"/>
        </w:rPr>
        <w:t>«НАЛОГ НА ПРОФЕССИОНАЛЬНЫЙ ДОХОД»,</w:t>
      </w:r>
    </w:p>
    <w:p w14:paraId="55E090B5" w14:textId="57B15EE2" w:rsidR="007F7696" w:rsidRPr="00352297" w:rsidRDefault="007F7696" w:rsidP="007F7696">
      <w:pPr>
        <w:suppressAutoHyphens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A29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DA29B9">
        <w:rPr>
          <w:rFonts w:ascii="Arial" w:hAnsi="Arial" w:cs="Arial"/>
          <w:b/>
          <w:sz w:val="32"/>
          <w:szCs w:val="32"/>
        </w:rPr>
        <w:t xml:space="preserve"> ПОРЯДК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7F7696">
        <w:rPr>
          <w:rFonts w:ascii="Arial" w:hAnsi="Arial" w:cs="Arial"/>
          <w:b/>
          <w:sz w:val="32"/>
          <w:szCs w:val="32"/>
        </w:rPr>
        <w:t>И УСЛОВИЯХ ПРЕДОСТАВЛЕНИЯ ВО ВЛАДЕНИЕ И (ИЛИ) В ПОЛЬЗОВАНИЕ МУНИЦИПАЛЬНОГО ИМУЩЕСТВА, ВКЛЮЧЕННОГО В ПЕРЕЧЕНЬ</w:t>
      </w:r>
      <w:r w:rsidR="007745CE">
        <w:rPr>
          <w:rFonts w:ascii="Arial" w:hAnsi="Arial" w:cs="Arial"/>
          <w:b/>
          <w:sz w:val="32"/>
          <w:szCs w:val="32"/>
        </w:rPr>
        <w:t xml:space="preserve"> </w:t>
      </w:r>
      <w:r w:rsidR="007745CE" w:rsidRPr="00DA29B9">
        <w:rPr>
          <w:rFonts w:ascii="Arial" w:hAnsi="Arial" w:cs="Arial"/>
          <w:b/>
          <w:sz w:val="32"/>
          <w:szCs w:val="32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745CE"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  <w:r w:rsidR="00034359">
        <w:rPr>
          <w:rFonts w:ascii="Arial" w:hAnsi="Arial" w:cs="Arial"/>
          <w:b/>
          <w:sz w:val="32"/>
          <w:szCs w:val="32"/>
        </w:rPr>
        <w:t>,</w:t>
      </w:r>
      <w:r w:rsidR="00034359" w:rsidRPr="00034359">
        <w:rPr>
          <w:rFonts w:ascii="Arial" w:hAnsi="Arial" w:cs="Arial"/>
          <w:b/>
          <w:sz w:val="32"/>
          <w:szCs w:val="32"/>
        </w:rPr>
        <w:t xml:space="preserve"> </w:t>
      </w:r>
      <w:r w:rsidR="00034359">
        <w:rPr>
          <w:rFonts w:ascii="Arial" w:hAnsi="Arial" w:cs="Arial"/>
          <w:b/>
          <w:sz w:val="32"/>
          <w:szCs w:val="32"/>
        </w:rPr>
        <w:t xml:space="preserve">ФИЗИЧЕСКИМ ЛИЦАМ, НЕ ЯВЛЯЮЩИМСЯ ИНДИВИДУАЛЬНЫМИ ПРЕДПРИНИМАТЕЛЯМИ И ПРИМЕНЯЮЩИМ </w:t>
      </w:r>
      <w:r w:rsidR="00034359">
        <w:rPr>
          <w:rFonts w:ascii="Arial" w:hAnsi="Arial" w:cs="Arial"/>
          <w:b/>
          <w:sz w:val="32"/>
          <w:szCs w:val="32"/>
        </w:rPr>
        <w:lastRenderedPageBreak/>
        <w:t xml:space="preserve">СПЕЦИАЛЬНЫЙ НАЛОГОВЫЙ РЕЖИМ </w:t>
      </w:r>
      <w:r w:rsidR="00034359" w:rsidRPr="00034359">
        <w:rPr>
          <w:rFonts w:ascii="Arial" w:hAnsi="Arial" w:cs="Arial"/>
          <w:b/>
          <w:sz w:val="32"/>
          <w:szCs w:val="32"/>
        </w:rPr>
        <w:t>«НАЛОГ НА ПРОФЕССИОНАЛЬНЫЙ ДОХОД»</w:t>
      </w:r>
    </w:p>
    <w:p w14:paraId="231C58CE" w14:textId="77777777" w:rsidR="00DA29B9" w:rsidRDefault="00DA29B9" w:rsidP="00DA29B9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14:paraId="1187A3A4" w14:textId="245E2A2F" w:rsidR="007F7696" w:rsidRDefault="00DA29B9" w:rsidP="006D72A9">
      <w:pPr>
        <w:ind w:firstLine="708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7F7696">
        <w:rPr>
          <w:rFonts w:ascii="Arial" w:hAnsi="Arial" w:cs="Arial"/>
        </w:rPr>
        <w:t xml:space="preserve">Федеральным законом от 24.07.2007 №209-ФЗ «О развитии малого и среднего предпринимательства в Российской Федерации», </w:t>
      </w:r>
      <w:r w:rsidR="006D72A9">
        <w:rPr>
          <w:rFonts w:ascii="Arial" w:hAnsi="Arial" w:cs="Arial"/>
        </w:rPr>
        <w:t xml:space="preserve">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571DF" w:rsidRPr="002571DF">
        <w:rPr>
          <w:rFonts w:ascii="Arial" w:hAnsi="Arial" w:cs="Arial"/>
        </w:rPr>
        <w:t>Постановление Правительства Российской Федерации от 21 августа 2010 г. №645 «Об имущественной поддержке субъектов малого и среднего предпринимательства при предоставлении федерального имущества»</w:t>
      </w:r>
      <w:r w:rsidR="002571DF">
        <w:rPr>
          <w:rFonts w:ascii="Arial" w:hAnsi="Arial" w:cs="Arial"/>
        </w:rPr>
        <w:t xml:space="preserve">, </w:t>
      </w:r>
      <w:r w:rsidR="006D72A9" w:rsidRPr="005D0119">
        <w:rPr>
          <w:rFonts w:ascii="Arial" w:hAnsi="Arial" w:cs="Arial"/>
        </w:rPr>
        <w:t>приказом Минэкономразвития от 20.04.2016 года №264 «Форма представления и состав сведений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об утвержденных перечнях государственного имущества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и муниципального имущества, указанных в части 4 статьи 18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 xml:space="preserve">Федерального закона </w:t>
      </w:r>
      <w:r w:rsidR="0004335C">
        <w:rPr>
          <w:rFonts w:ascii="Arial" w:hAnsi="Arial" w:cs="Arial"/>
        </w:rPr>
        <w:t>«</w:t>
      </w:r>
      <w:r w:rsidR="006D72A9" w:rsidRPr="005D0119">
        <w:rPr>
          <w:rFonts w:ascii="Arial" w:hAnsi="Arial" w:cs="Arial"/>
        </w:rPr>
        <w:t>О развитии малого и среднего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предпринимательства в Российской Федерации</w:t>
      </w:r>
      <w:r w:rsidR="0004335C">
        <w:rPr>
          <w:rFonts w:ascii="Arial" w:hAnsi="Arial" w:cs="Arial"/>
        </w:rPr>
        <w:t>»</w:t>
      </w:r>
      <w:r w:rsidR="006D72A9" w:rsidRPr="005D0119">
        <w:rPr>
          <w:rFonts w:ascii="Arial" w:hAnsi="Arial" w:cs="Arial"/>
        </w:rPr>
        <w:t>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а также об изменениях, внесенных в такие перечни,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 xml:space="preserve">в акционерное общество </w:t>
      </w:r>
      <w:r w:rsidR="0004335C">
        <w:rPr>
          <w:rFonts w:ascii="Arial" w:hAnsi="Arial" w:cs="Arial"/>
        </w:rPr>
        <w:t>«</w:t>
      </w:r>
      <w:r w:rsidR="006D72A9" w:rsidRPr="005D0119">
        <w:rPr>
          <w:rFonts w:ascii="Arial" w:hAnsi="Arial" w:cs="Arial"/>
        </w:rPr>
        <w:t>Федеральная корпорация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по развитию малого и среднего предпринимательства»</w:t>
      </w:r>
      <w:r w:rsidR="007745CE">
        <w:rPr>
          <w:rFonts w:ascii="Arial" w:hAnsi="Arial" w:cs="Arial"/>
        </w:rPr>
        <w:t xml:space="preserve">, на основании ст. 30 </w:t>
      </w:r>
      <w:r w:rsidRPr="007F7696">
        <w:rPr>
          <w:rFonts w:ascii="Arial" w:hAnsi="Arial" w:cs="Arial"/>
        </w:rPr>
        <w:t xml:space="preserve">Уставом </w:t>
      </w:r>
      <w:proofErr w:type="spellStart"/>
      <w:r w:rsidRPr="007F7696">
        <w:rPr>
          <w:rFonts w:ascii="Arial" w:hAnsi="Arial" w:cs="Arial"/>
        </w:rPr>
        <w:t>Балаганского</w:t>
      </w:r>
      <w:proofErr w:type="spellEnd"/>
      <w:r w:rsidRPr="007F7696">
        <w:rPr>
          <w:rFonts w:ascii="Arial" w:hAnsi="Arial" w:cs="Arial"/>
        </w:rPr>
        <w:t xml:space="preserve"> района</w:t>
      </w:r>
      <w:r w:rsidR="007F7696">
        <w:rPr>
          <w:rFonts w:ascii="Arial" w:hAnsi="Arial" w:cs="Arial"/>
        </w:rPr>
        <w:t xml:space="preserve">, </w:t>
      </w:r>
      <w:r w:rsidR="007F7696" w:rsidRPr="00193417">
        <w:rPr>
          <w:rFonts w:ascii="Arial" w:hAnsi="Arial" w:cs="Arial"/>
        </w:rPr>
        <w:t xml:space="preserve">Дума </w:t>
      </w:r>
      <w:proofErr w:type="spellStart"/>
      <w:r w:rsidR="007F7696" w:rsidRPr="00193417">
        <w:rPr>
          <w:rFonts w:ascii="Arial" w:hAnsi="Arial" w:cs="Arial"/>
        </w:rPr>
        <w:t>Балаганского</w:t>
      </w:r>
      <w:proofErr w:type="spellEnd"/>
      <w:r w:rsidR="007F7696" w:rsidRPr="00193417">
        <w:rPr>
          <w:rFonts w:ascii="Arial" w:hAnsi="Arial" w:cs="Arial"/>
        </w:rPr>
        <w:t xml:space="preserve"> района</w:t>
      </w:r>
    </w:p>
    <w:p w14:paraId="1B9D8506" w14:textId="77777777" w:rsidR="007F7696" w:rsidRPr="00764A84" w:rsidRDefault="007F7696" w:rsidP="007F7696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</w:rPr>
      </w:pPr>
    </w:p>
    <w:p w14:paraId="050504BC" w14:textId="77777777" w:rsidR="007F7696" w:rsidRDefault="007F7696" w:rsidP="007F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14:paraId="2C9353B3" w14:textId="77777777" w:rsidR="007F7696" w:rsidRPr="005C7FBF" w:rsidRDefault="007F7696" w:rsidP="007F769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AFEC4BC" w14:textId="325E1D27" w:rsidR="00DA29B9" w:rsidRDefault="00DA29B9" w:rsidP="00DA29B9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1.Утвердить Положение о </w:t>
      </w:r>
      <w:r w:rsidR="0004335C" w:rsidRPr="00DA29B9">
        <w:rPr>
          <w:rFonts w:ascii="Arial" w:hAnsi="Arial" w:cs="Arial"/>
          <w:b/>
          <w:sz w:val="32"/>
          <w:szCs w:val="32"/>
        </w:rPr>
        <w:t xml:space="preserve"> </w:t>
      </w:r>
      <w:r w:rsidR="0004335C" w:rsidRPr="0004335C">
        <w:rPr>
          <w:rFonts w:ascii="Arial" w:hAnsi="Arial" w:cs="Arial"/>
        </w:rPr>
        <w:t>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04335C">
        <w:rPr>
          <w:rFonts w:ascii="Arial" w:hAnsi="Arial" w:cs="Arial"/>
        </w:rPr>
        <w:t>Н</w:t>
      </w:r>
      <w:r w:rsidR="0004335C" w:rsidRPr="0004335C">
        <w:rPr>
          <w:rFonts w:ascii="Arial" w:hAnsi="Arial" w:cs="Arial"/>
        </w:rPr>
        <w:t>алог на профессиональный доход»</w:t>
      </w:r>
      <w:r w:rsidR="0004335C">
        <w:rPr>
          <w:rFonts w:ascii="Arial" w:hAnsi="Arial" w:cs="Arial"/>
        </w:rPr>
        <w:t xml:space="preserve"> </w:t>
      </w:r>
      <w:r w:rsidR="00EF3343">
        <w:rPr>
          <w:rFonts w:ascii="Arial" w:hAnsi="Arial" w:cs="Arial"/>
        </w:rPr>
        <w:t xml:space="preserve">(далее – Перечень) </w:t>
      </w:r>
      <w:r w:rsidR="007F7696">
        <w:rPr>
          <w:rFonts w:ascii="Arial" w:hAnsi="Arial" w:cs="Arial"/>
        </w:rPr>
        <w:t>(приложение № 1</w:t>
      </w:r>
      <w:r w:rsidR="006A583F">
        <w:rPr>
          <w:rFonts w:ascii="Arial" w:hAnsi="Arial" w:cs="Arial"/>
        </w:rPr>
        <w:t>).</w:t>
      </w:r>
    </w:p>
    <w:p w14:paraId="0ACE1773" w14:textId="7E42A76E" w:rsidR="00B50F17" w:rsidRDefault="00B50F17" w:rsidP="007F7696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A29B9">
        <w:rPr>
          <w:rFonts w:ascii="Arial" w:hAnsi="Arial" w:cs="Arial"/>
        </w:rPr>
        <w:t>Утвердить Положение</w:t>
      </w:r>
      <w:r>
        <w:rPr>
          <w:rFonts w:ascii="Arial" w:hAnsi="Arial" w:cs="Arial"/>
        </w:rPr>
        <w:t xml:space="preserve"> о </w:t>
      </w:r>
      <w:r w:rsidRPr="00DA29B9">
        <w:rPr>
          <w:rFonts w:ascii="Arial" w:hAnsi="Arial" w:cs="Arial"/>
        </w:rPr>
        <w:t>поряд</w:t>
      </w:r>
      <w:r>
        <w:rPr>
          <w:rFonts w:ascii="Arial" w:hAnsi="Arial" w:cs="Arial"/>
        </w:rPr>
        <w:t>ке</w:t>
      </w:r>
      <w:r w:rsidRPr="00DA29B9">
        <w:rPr>
          <w:rFonts w:ascii="Arial" w:hAnsi="Arial" w:cs="Arial"/>
        </w:rPr>
        <w:t xml:space="preserve"> </w:t>
      </w:r>
      <w:r w:rsidR="007F7696" w:rsidRPr="007F7696">
        <w:rPr>
          <w:rFonts w:ascii="Arial" w:hAnsi="Arial" w:cs="Arial"/>
        </w:rPr>
        <w:t xml:space="preserve">и условиях </w:t>
      </w:r>
      <w:r w:rsidR="0004335C" w:rsidRPr="0004335C">
        <w:rPr>
          <w:rFonts w:ascii="Arial" w:hAnsi="Arial" w:cs="Arial"/>
          <w:bCs/>
        </w:rPr>
        <w:t>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04335C">
        <w:rPr>
          <w:rFonts w:ascii="Arial" w:hAnsi="Arial" w:cs="Arial"/>
          <w:bCs/>
        </w:rPr>
        <w:t>Н</w:t>
      </w:r>
      <w:r w:rsidR="0004335C" w:rsidRPr="0004335C">
        <w:rPr>
          <w:rFonts w:ascii="Arial" w:hAnsi="Arial" w:cs="Arial"/>
          <w:bCs/>
        </w:rPr>
        <w:t>алог на профессиональный доход»</w:t>
      </w:r>
      <w:r w:rsidR="00043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</w:t>
      </w:r>
      <w:r w:rsidR="007F7696">
        <w:rPr>
          <w:rFonts w:ascii="Arial" w:hAnsi="Arial" w:cs="Arial"/>
        </w:rPr>
        <w:t>ожение № 2</w:t>
      </w:r>
      <w:r>
        <w:rPr>
          <w:rFonts w:ascii="Arial" w:hAnsi="Arial" w:cs="Arial"/>
        </w:rPr>
        <w:t>).</w:t>
      </w:r>
    </w:p>
    <w:p w14:paraId="5E1E1E9F" w14:textId="662B382F" w:rsidR="00E76533" w:rsidRPr="00E76533" w:rsidRDefault="00E76533" w:rsidP="00E7653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3.Считать утратившим силу решение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 28.02.2017 года №2/2-рд «</w:t>
      </w:r>
      <w:r>
        <w:rPr>
          <w:rFonts w:ascii="Arial" w:hAnsi="Arial" w:cs="Arial"/>
          <w:bCs/>
        </w:rPr>
        <w:t>О</w:t>
      </w:r>
      <w:r w:rsidRPr="00E76533">
        <w:rPr>
          <w:rFonts w:ascii="Arial" w:hAnsi="Arial" w:cs="Arial"/>
          <w:bCs/>
        </w:rPr>
        <w:t>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Cs/>
        </w:rPr>
        <w:t>»</w:t>
      </w:r>
      <w:r w:rsidRPr="00E7653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«О</w:t>
      </w:r>
      <w:r w:rsidRPr="00E76533">
        <w:rPr>
          <w:rFonts w:ascii="Arial" w:hAnsi="Arial" w:cs="Arial"/>
          <w:bCs/>
        </w:rPr>
        <w:t xml:space="preserve">б утверждении порядка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</w:t>
      </w:r>
      <w:r w:rsidRPr="00E76533">
        <w:rPr>
          <w:rFonts w:ascii="Arial" w:hAnsi="Arial" w:cs="Arial"/>
          <w:bCs/>
        </w:rPr>
        <w:lastRenderedPageBreak/>
        <w:t>организациям, образующим инфраструктуру поддержки субъектов малого и среднего предпринимательства»</w:t>
      </w:r>
    </w:p>
    <w:p w14:paraId="1F663E44" w14:textId="5148C37C" w:rsidR="007F7696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29B9" w:rsidRPr="00DA29B9">
        <w:rPr>
          <w:rFonts w:ascii="Arial" w:hAnsi="Arial" w:cs="Arial"/>
        </w:rPr>
        <w:t xml:space="preserve">.Данное </w:t>
      </w:r>
      <w:r w:rsidR="007F7696">
        <w:rPr>
          <w:rFonts w:ascii="Arial" w:hAnsi="Arial" w:cs="Arial"/>
        </w:rPr>
        <w:t>решение</w:t>
      </w:r>
      <w:r w:rsidR="00DA29B9" w:rsidRPr="00DA29B9">
        <w:rPr>
          <w:rFonts w:ascii="Arial" w:hAnsi="Arial" w:cs="Arial"/>
        </w:rPr>
        <w:t xml:space="preserve"> опубликова</w:t>
      </w:r>
      <w:r w:rsidR="007745CE">
        <w:rPr>
          <w:rFonts w:ascii="Arial" w:hAnsi="Arial" w:cs="Arial"/>
        </w:rPr>
        <w:t>ть</w:t>
      </w:r>
      <w:r w:rsidR="00DA29B9" w:rsidRPr="00DA29B9">
        <w:rPr>
          <w:rFonts w:ascii="Arial" w:hAnsi="Arial" w:cs="Arial"/>
        </w:rPr>
        <w:t xml:space="preserve"> в газете «</w:t>
      </w:r>
      <w:proofErr w:type="spellStart"/>
      <w:r w:rsidR="006A583F">
        <w:rPr>
          <w:rFonts w:ascii="Arial" w:hAnsi="Arial" w:cs="Arial"/>
        </w:rPr>
        <w:t>Балаганская</w:t>
      </w:r>
      <w:proofErr w:type="spellEnd"/>
      <w:r w:rsidR="006A583F">
        <w:rPr>
          <w:rFonts w:ascii="Arial" w:hAnsi="Arial" w:cs="Arial"/>
        </w:rPr>
        <w:t xml:space="preserve"> районная газета</w:t>
      </w:r>
      <w:r w:rsidR="00DA29B9" w:rsidRPr="00DA29B9">
        <w:rPr>
          <w:rFonts w:ascii="Arial" w:hAnsi="Arial" w:cs="Arial"/>
        </w:rPr>
        <w:t xml:space="preserve">» и </w:t>
      </w:r>
      <w:r w:rsidR="007F7696">
        <w:rPr>
          <w:rFonts w:ascii="Arial" w:hAnsi="Arial" w:cs="Arial"/>
          <w:color w:val="000000"/>
        </w:rPr>
        <w:t xml:space="preserve"> </w:t>
      </w:r>
      <w:hyperlink r:id="rId5" w:history="1">
        <w:r w:rsidR="007F7696">
          <w:rPr>
            <w:rFonts w:ascii="Arial" w:hAnsi="Arial" w:cs="Arial"/>
            <w:color w:val="000000"/>
          </w:rPr>
          <w:t>разместить</w:t>
        </w:r>
      </w:hyperlink>
      <w:r w:rsidR="007F7696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7F7696">
        <w:rPr>
          <w:rFonts w:ascii="Arial" w:hAnsi="Arial" w:cs="Arial"/>
        </w:rPr>
        <w:t>Балаганского</w:t>
      </w:r>
      <w:proofErr w:type="spellEnd"/>
      <w:r w:rsidR="007F7696">
        <w:rPr>
          <w:rFonts w:ascii="Arial" w:hAnsi="Arial" w:cs="Arial"/>
        </w:rPr>
        <w:t xml:space="preserve"> района.</w:t>
      </w:r>
    </w:p>
    <w:p w14:paraId="306F85FB" w14:textId="27A6DFE5" w:rsidR="007F7696" w:rsidRPr="005C7FBF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7F7696">
        <w:rPr>
          <w:rFonts w:ascii="Arial" w:hAnsi="Arial" w:cs="Arial"/>
        </w:rPr>
        <w:t>.Данное решение вступает в силу со дня опубликования.</w:t>
      </w:r>
    </w:p>
    <w:p w14:paraId="4173A867" w14:textId="31183C22" w:rsidR="007F7696" w:rsidRPr="005C7FBF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7F7696" w:rsidRPr="005C7FBF">
        <w:rPr>
          <w:rFonts w:ascii="Arial" w:hAnsi="Arial" w:cs="Arial"/>
          <w:color w:val="000000"/>
        </w:rPr>
        <w:t>.</w:t>
      </w:r>
      <w:r w:rsidR="007F7696" w:rsidRPr="005C7FBF">
        <w:rPr>
          <w:rFonts w:ascii="Arial" w:hAnsi="Arial" w:cs="Arial"/>
        </w:rPr>
        <w:t xml:space="preserve">Контроль за исполнением данного </w:t>
      </w:r>
      <w:r w:rsidR="007F7696">
        <w:rPr>
          <w:rFonts w:ascii="Arial" w:hAnsi="Arial" w:cs="Arial"/>
        </w:rPr>
        <w:t>решения</w:t>
      </w:r>
      <w:r w:rsidR="007F7696" w:rsidRPr="005C7FBF">
        <w:rPr>
          <w:rFonts w:ascii="Arial" w:hAnsi="Arial" w:cs="Arial"/>
        </w:rPr>
        <w:t xml:space="preserve"> оставляю за собой.</w:t>
      </w:r>
    </w:p>
    <w:p w14:paraId="0D10566E" w14:textId="77777777" w:rsidR="007F7696" w:rsidRPr="005C7FBF" w:rsidRDefault="007F7696" w:rsidP="007F76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46D079BA" w14:textId="77777777"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>Председатель Думы</w:t>
      </w:r>
    </w:p>
    <w:p w14:paraId="46DA9E26" w14:textId="77777777" w:rsidR="007F7696" w:rsidRPr="005C7FBF" w:rsidRDefault="007F7696" w:rsidP="007F7696">
      <w:pPr>
        <w:rPr>
          <w:rFonts w:ascii="Arial" w:hAnsi="Arial" w:cs="Arial"/>
        </w:rPr>
      </w:pPr>
      <w:proofErr w:type="spellStart"/>
      <w:r w:rsidRPr="005C7FBF">
        <w:rPr>
          <w:rFonts w:ascii="Arial" w:hAnsi="Arial" w:cs="Arial"/>
        </w:rPr>
        <w:t>Балаганского</w:t>
      </w:r>
      <w:proofErr w:type="spellEnd"/>
      <w:r w:rsidRPr="005C7FBF">
        <w:rPr>
          <w:rFonts w:ascii="Arial" w:hAnsi="Arial" w:cs="Arial"/>
        </w:rPr>
        <w:t xml:space="preserve"> района</w:t>
      </w:r>
    </w:p>
    <w:p w14:paraId="4BF1FFE1" w14:textId="59BA65CF" w:rsidR="007F7696" w:rsidRPr="005C7FBF" w:rsidRDefault="00034359" w:rsidP="007F7696">
      <w:pPr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1DF2400B" w14:textId="77777777" w:rsidR="007F7696" w:rsidRPr="005C7FBF" w:rsidRDefault="007F7696" w:rsidP="007F7696">
      <w:pPr>
        <w:rPr>
          <w:rFonts w:ascii="Arial" w:hAnsi="Arial" w:cs="Arial"/>
        </w:rPr>
      </w:pPr>
    </w:p>
    <w:p w14:paraId="718FAFA6" w14:textId="77777777"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 xml:space="preserve">Мэр </w:t>
      </w:r>
      <w:proofErr w:type="spellStart"/>
      <w:r w:rsidRPr="005C7FBF">
        <w:rPr>
          <w:rFonts w:ascii="Arial" w:hAnsi="Arial" w:cs="Arial"/>
        </w:rPr>
        <w:t>Балаганского</w:t>
      </w:r>
      <w:proofErr w:type="spellEnd"/>
      <w:r w:rsidRPr="005C7FBF">
        <w:rPr>
          <w:rFonts w:ascii="Arial" w:hAnsi="Arial" w:cs="Arial"/>
        </w:rPr>
        <w:t xml:space="preserve"> района</w:t>
      </w:r>
    </w:p>
    <w:p w14:paraId="3052625A" w14:textId="77777777" w:rsidR="007F7696" w:rsidRDefault="007F7696" w:rsidP="007F7696">
      <w:pPr>
        <w:rPr>
          <w:rFonts w:ascii="Arial" w:hAnsi="Arial" w:cs="Arial"/>
        </w:rPr>
      </w:pPr>
      <w:proofErr w:type="spellStart"/>
      <w:r w:rsidRPr="005C7FBF">
        <w:rPr>
          <w:rFonts w:ascii="Arial" w:hAnsi="Arial" w:cs="Arial"/>
        </w:rPr>
        <w:t>М.В.Кибанов</w:t>
      </w:r>
      <w:proofErr w:type="spellEnd"/>
    </w:p>
    <w:p w14:paraId="6393D1A9" w14:textId="77777777" w:rsidR="00DA29B9" w:rsidRDefault="00DA29B9" w:rsidP="007F7696">
      <w:pPr>
        <w:ind w:firstLine="720"/>
        <w:jc w:val="both"/>
        <w:rPr>
          <w:b/>
        </w:rPr>
      </w:pPr>
    </w:p>
    <w:p w14:paraId="38DF3EB9" w14:textId="77777777" w:rsidR="00DA29B9" w:rsidRDefault="00DA29B9" w:rsidP="00DA29B9">
      <w:pPr>
        <w:pStyle w:val="a4"/>
        <w:jc w:val="left"/>
        <w:rPr>
          <w:b/>
        </w:rPr>
      </w:pPr>
    </w:p>
    <w:p w14:paraId="6776227C" w14:textId="77777777" w:rsidR="00DA29B9" w:rsidRDefault="00DA29B9" w:rsidP="00DA29B9">
      <w:pPr>
        <w:pStyle w:val="a4"/>
        <w:jc w:val="left"/>
        <w:rPr>
          <w:b/>
        </w:rPr>
      </w:pPr>
    </w:p>
    <w:p w14:paraId="3A15E2BD" w14:textId="77777777" w:rsidR="00DA29B9" w:rsidRDefault="00DA29B9" w:rsidP="00DA29B9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14:paraId="74A83184" w14:textId="77777777" w:rsidR="007F7696" w:rsidRPr="005C7FBF" w:rsidRDefault="00DA29B9" w:rsidP="007F769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bCs/>
          <w:sz w:val="23"/>
          <w:szCs w:val="23"/>
        </w:rPr>
        <w:br w:type="page"/>
      </w:r>
      <w:r w:rsidR="007F7696" w:rsidRPr="005C7FBF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 w:rsidR="007F7696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 w:rsidR="007F7696" w:rsidRPr="005C7FBF">
        <w:rPr>
          <w:rFonts w:ascii="Courier New" w:hAnsi="Courier New" w:cs="Courier New"/>
          <w:bCs/>
          <w:color w:val="000000"/>
          <w:sz w:val="22"/>
          <w:szCs w:val="22"/>
        </w:rPr>
        <w:t>1</w:t>
      </w:r>
    </w:p>
    <w:p w14:paraId="73809261" w14:textId="48900F4B"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к решению 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Д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умы </w:t>
      </w:r>
      <w:proofErr w:type="spell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Балаганского</w:t>
      </w:r>
      <w:proofErr w:type="spell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района</w:t>
      </w:r>
    </w:p>
    <w:p w14:paraId="267C9624" w14:textId="04080098"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Hlk69219851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 xml:space="preserve"> 13 апреля 2021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года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gram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3</w:t>
      </w:r>
      <w:proofErr w:type="gramEnd"/>
      <w:r w:rsidR="00943358">
        <w:rPr>
          <w:rFonts w:ascii="Courier New" w:hAnsi="Courier New" w:cs="Courier New"/>
          <w:bCs/>
          <w:color w:val="000000"/>
          <w:sz w:val="22"/>
          <w:szCs w:val="22"/>
        </w:rPr>
        <w:t>/8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-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РД</w:t>
      </w:r>
    </w:p>
    <w:bookmarkEnd w:id="0"/>
    <w:p w14:paraId="1498A325" w14:textId="77777777" w:rsidR="006A583F" w:rsidRPr="008B5C46" w:rsidRDefault="006A583F" w:rsidP="007F769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14:paraId="20F11600" w14:textId="6950AA61" w:rsidR="00DA29B9" w:rsidRPr="00943358" w:rsidRDefault="00DA29B9" w:rsidP="00A90A27">
      <w:pPr>
        <w:pStyle w:val="a3"/>
        <w:shd w:val="clear" w:color="auto" w:fill="FFFFFF"/>
        <w:spacing w:before="0" w:after="0"/>
        <w:jc w:val="center"/>
        <w:rPr>
          <w:sz w:val="30"/>
          <w:szCs w:val="30"/>
        </w:rPr>
      </w:pPr>
      <w:r w:rsidRPr="00943358">
        <w:rPr>
          <w:rFonts w:ascii="Arial" w:hAnsi="Arial" w:cs="Arial"/>
          <w:b/>
          <w:sz w:val="30"/>
          <w:szCs w:val="30"/>
        </w:rPr>
        <w:t xml:space="preserve">Об утверждении Положения </w:t>
      </w:r>
      <w:r w:rsidR="0004335C" w:rsidRPr="00943358">
        <w:rPr>
          <w:rFonts w:ascii="Arial" w:hAnsi="Arial" w:cs="Arial"/>
          <w:b/>
          <w:sz w:val="30"/>
          <w:szCs w:val="30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BE5BE70" w14:textId="77777777" w:rsidR="00DA29B9" w:rsidRPr="00FF4102" w:rsidRDefault="00DA29B9" w:rsidP="00DA29B9">
      <w:pPr>
        <w:pStyle w:val="ConsPlusNormal"/>
        <w:jc w:val="both"/>
        <w:rPr>
          <w:rFonts w:ascii="Arial" w:hAnsi="Arial" w:cs="Arial"/>
        </w:rPr>
      </w:pPr>
    </w:p>
    <w:p w14:paraId="17C7B09F" w14:textId="3CFCD6B5" w:rsidR="00DA29B9" w:rsidRPr="00FF4102" w:rsidRDefault="00DA29B9" w:rsidP="00FF4102">
      <w:pPr>
        <w:pStyle w:val="a3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FF4102">
        <w:rPr>
          <w:rFonts w:ascii="Arial" w:hAnsi="Arial" w:cs="Arial"/>
        </w:rPr>
        <w:t>1.Настоящ</w:t>
      </w:r>
      <w:r w:rsidR="00B50F17" w:rsidRPr="00FF4102">
        <w:rPr>
          <w:rFonts w:ascii="Arial" w:hAnsi="Arial" w:cs="Arial"/>
        </w:rPr>
        <w:t xml:space="preserve">ее Положение </w:t>
      </w:r>
      <w:r w:rsidRPr="00FF4102">
        <w:rPr>
          <w:rFonts w:ascii="Arial" w:hAnsi="Arial" w:cs="Arial"/>
        </w:rPr>
        <w:t xml:space="preserve">устанавливают порядок </w:t>
      </w:r>
      <w:r w:rsidR="0004335C" w:rsidRPr="0004335C">
        <w:rPr>
          <w:rFonts w:ascii="Arial" w:hAnsi="Arial" w:cs="Arial"/>
          <w:bCs/>
        </w:rPr>
        <w:t>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34359" w:rsidRPr="0004335C">
        <w:rPr>
          <w:rFonts w:ascii="Arial" w:hAnsi="Arial" w:cs="Arial"/>
          <w:bCs/>
        </w:rPr>
        <w:t xml:space="preserve"> </w:t>
      </w:r>
      <w:r w:rsidRPr="00FF4102">
        <w:rPr>
          <w:rFonts w:ascii="Arial" w:hAnsi="Arial" w:cs="Arial"/>
        </w:rPr>
        <w:t xml:space="preserve">(далее </w:t>
      </w:r>
      <w:r w:rsidR="00FF4102">
        <w:rPr>
          <w:rFonts w:ascii="Arial" w:hAnsi="Arial" w:cs="Arial"/>
        </w:rPr>
        <w:t xml:space="preserve">- </w:t>
      </w:r>
      <w:r w:rsidRPr="00FF4102">
        <w:rPr>
          <w:rFonts w:ascii="Arial" w:hAnsi="Arial" w:cs="Arial"/>
        </w:rPr>
        <w:t xml:space="preserve">перечень), в целях предоставления </w:t>
      </w:r>
      <w:r w:rsidR="00FF4102">
        <w:rPr>
          <w:rFonts w:ascii="Arial" w:hAnsi="Arial" w:cs="Arial"/>
        </w:rPr>
        <w:t>муниципального</w:t>
      </w:r>
      <w:r w:rsidRPr="00FF4102"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473A">
        <w:rPr>
          <w:rFonts w:ascii="Arial" w:hAnsi="Arial" w:cs="Arial"/>
        </w:rPr>
        <w:t xml:space="preserve">, </w:t>
      </w:r>
      <w:r w:rsidR="004C473A" w:rsidRPr="00034359">
        <w:rPr>
          <w:rFonts w:ascii="Arial" w:hAnsi="Arial" w:cs="Arial"/>
          <w:bCs/>
        </w:rPr>
        <w:t>физическим лицам, не являющимся индивидуальными предпринимателями и применяющим специальный налоговый режим</w:t>
      </w:r>
      <w:r w:rsidR="004C473A">
        <w:rPr>
          <w:rFonts w:ascii="Arial" w:hAnsi="Arial" w:cs="Arial"/>
          <w:bCs/>
        </w:rPr>
        <w:t xml:space="preserve"> «Налог на профессиональный доход»</w:t>
      </w:r>
      <w:r w:rsidRPr="00FF4102">
        <w:rPr>
          <w:rFonts w:ascii="Arial" w:hAnsi="Arial" w:cs="Arial"/>
        </w:rPr>
        <w:t>.</w:t>
      </w:r>
    </w:p>
    <w:p w14:paraId="18DEC833" w14:textId="77777777" w:rsidR="00352297" w:rsidRDefault="00DA29B9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50F17">
        <w:rPr>
          <w:rFonts w:ascii="Arial" w:hAnsi="Arial" w:cs="Arial"/>
          <w:sz w:val="24"/>
          <w:szCs w:val="24"/>
        </w:rPr>
        <w:t xml:space="preserve">2.В </w:t>
      </w:r>
      <w:hyperlink r:id="rId6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вносятся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  <w:bookmarkStart w:id="2" w:name="P69"/>
      <w:bookmarkEnd w:id="2"/>
    </w:p>
    <w:p w14:paraId="64218C50" w14:textId="5634D162" w:rsidR="00352297" w:rsidRPr="00352297" w:rsidRDefault="004C473A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а) муниципальное</w:t>
      </w:r>
      <w:r w:rsidR="00352297" w:rsidRPr="00352297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7E664324" w14:textId="1D545B3E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652CF76C" w14:textId="52A88942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14:paraId="2FF3FA91" w14:textId="7842C0E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3DE05967" w14:textId="378E2362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14:paraId="62D29E41" w14:textId="45BD012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е) муниципальное имущество не подлежит приватизации в соответствии с прогнозным </w:t>
      </w:r>
      <w:hyperlink r:id="rId7" w:history="1">
        <w:r w:rsidRPr="00352297">
          <w:rPr>
            <w:rFonts w:ascii="Arial" w:hAnsi="Arial" w:cs="Arial"/>
            <w:sz w:val="24"/>
            <w:szCs w:val="24"/>
          </w:rPr>
          <w:t>планом</w:t>
        </w:r>
      </w:hyperlink>
      <w:r w:rsidRPr="00352297">
        <w:rPr>
          <w:rFonts w:ascii="Arial" w:hAnsi="Arial" w:cs="Arial"/>
          <w:sz w:val="24"/>
          <w:szCs w:val="24"/>
        </w:rPr>
        <w:t xml:space="preserve"> (программой) приватизации </w:t>
      </w:r>
      <w:r w:rsidR="00EF3343">
        <w:rPr>
          <w:rFonts w:ascii="Arial" w:hAnsi="Arial" w:cs="Arial"/>
          <w:sz w:val="24"/>
          <w:szCs w:val="24"/>
        </w:rPr>
        <w:t>муниципального</w:t>
      </w:r>
      <w:r w:rsidRPr="00352297">
        <w:rPr>
          <w:rFonts w:ascii="Arial" w:hAnsi="Arial" w:cs="Arial"/>
          <w:sz w:val="24"/>
          <w:szCs w:val="24"/>
        </w:rPr>
        <w:t xml:space="preserve"> имущества;</w:t>
      </w:r>
    </w:p>
    <w:p w14:paraId="494788B2" w14:textId="60ACD841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14:paraId="5853E2E3" w14:textId="7777777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</w:t>
      </w:r>
      <w:r w:rsidRPr="00352297">
        <w:rPr>
          <w:rFonts w:ascii="Arial" w:hAnsi="Arial" w:cs="Arial"/>
          <w:sz w:val="24"/>
          <w:szCs w:val="24"/>
        </w:rPr>
        <w:lastRenderedPageBreak/>
        <w:t>строительства;</w:t>
      </w:r>
    </w:p>
    <w:p w14:paraId="43441CB1" w14:textId="0FD8FA3A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8" w:history="1">
        <w:r w:rsidRPr="0035229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52297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352297">
          <w:rPr>
            <w:rFonts w:ascii="Arial" w:hAnsi="Arial" w:cs="Arial"/>
            <w:sz w:val="24"/>
            <w:szCs w:val="24"/>
          </w:rPr>
          <w:t>10</w:t>
        </w:r>
      </w:hyperlink>
      <w:r w:rsidRPr="0035229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52297">
          <w:rPr>
            <w:rFonts w:ascii="Arial" w:hAnsi="Arial" w:cs="Arial"/>
            <w:sz w:val="24"/>
            <w:szCs w:val="24"/>
          </w:rPr>
          <w:t>13</w:t>
        </w:r>
      </w:hyperlink>
      <w:r w:rsidRPr="00352297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352297">
          <w:rPr>
            <w:rFonts w:ascii="Arial" w:hAnsi="Arial" w:cs="Arial"/>
            <w:sz w:val="24"/>
            <w:szCs w:val="24"/>
          </w:rPr>
          <w:t>15</w:t>
        </w:r>
      </w:hyperlink>
      <w:r w:rsidRPr="0035229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52297">
          <w:rPr>
            <w:rFonts w:ascii="Arial" w:hAnsi="Arial" w:cs="Arial"/>
            <w:sz w:val="24"/>
            <w:szCs w:val="24"/>
          </w:rPr>
          <w:t>18</w:t>
        </w:r>
      </w:hyperlink>
      <w:r w:rsidRPr="0035229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52297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352297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70D86D2" w14:textId="34E7661D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 w:rsidR="00EF334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F334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F3343">
        <w:rPr>
          <w:rFonts w:ascii="Arial" w:hAnsi="Arial" w:cs="Arial"/>
          <w:sz w:val="24"/>
          <w:szCs w:val="24"/>
        </w:rPr>
        <w:t xml:space="preserve"> района</w:t>
      </w:r>
      <w:r w:rsidRPr="00352297">
        <w:rPr>
          <w:rFonts w:ascii="Arial" w:hAnsi="Arial" w:cs="Arial"/>
          <w:sz w:val="24"/>
          <w:szCs w:val="24"/>
        </w:rPr>
        <w:t xml:space="preserve"> на включение муниципального имущества в перечень;</w:t>
      </w:r>
    </w:p>
    <w:p w14:paraId="2D42CAE7" w14:textId="0EC6148B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9730A04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3. Внесение сведений о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м</w:t>
      </w:r>
      <w:r w:rsidR="00FF4102" w:rsidRPr="00B50F17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имуществе в </w:t>
      </w:r>
      <w:hyperlink r:id="rId14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осуществляются решением </w:t>
      </w:r>
      <w:r w:rsidR="00FF4102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FF410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F4102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3D53FBBE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го</w:t>
      </w:r>
      <w:r w:rsidRPr="00B50F17">
        <w:rPr>
          <w:rFonts w:ascii="Arial" w:hAnsi="Arial" w:cs="Arial"/>
          <w:sz w:val="24"/>
          <w:szCs w:val="24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5D470E">
        <w:rPr>
          <w:rFonts w:ascii="Arial" w:hAnsi="Arial" w:cs="Arial"/>
          <w:sz w:val="24"/>
          <w:szCs w:val="24"/>
        </w:rPr>
        <w:t xml:space="preserve">го </w:t>
      </w:r>
      <w:r w:rsidRPr="00B50F17">
        <w:rPr>
          <w:rFonts w:ascii="Arial" w:hAnsi="Arial" w:cs="Arial"/>
          <w:sz w:val="24"/>
          <w:szCs w:val="24"/>
        </w:rPr>
        <w:t>имущества.</w:t>
      </w:r>
    </w:p>
    <w:p w14:paraId="59ED7C04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4.Рассмотрение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 xml:space="preserve">, осуществляется 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</w:t>
      </w:r>
      <w:r w:rsidR="005D470E">
        <w:rPr>
          <w:rFonts w:ascii="Arial" w:hAnsi="Arial" w:cs="Arial"/>
          <w:sz w:val="24"/>
          <w:szCs w:val="24"/>
        </w:rPr>
        <w:t>подготавливает проект р</w:t>
      </w:r>
      <w:r w:rsidR="002D4894">
        <w:rPr>
          <w:rFonts w:ascii="Arial" w:hAnsi="Arial" w:cs="Arial"/>
          <w:sz w:val="24"/>
          <w:szCs w:val="24"/>
        </w:rPr>
        <w:t xml:space="preserve">ешения Думы </w:t>
      </w:r>
      <w:proofErr w:type="spellStart"/>
      <w:r w:rsidR="002D4894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D4894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>:</w:t>
      </w:r>
    </w:p>
    <w:p w14:paraId="06BB970C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FF4102">
          <w:rPr>
            <w:rFonts w:ascii="Arial" w:hAnsi="Arial" w:cs="Arial"/>
            <w:sz w:val="24"/>
            <w:szCs w:val="24"/>
          </w:rPr>
          <w:t>пунктом 2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14:paraId="659E68EB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FF4102">
          <w:rPr>
            <w:rFonts w:ascii="Arial" w:hAnsi="Arial" w:cs="Arial"/>
            <w:sz w:val="24"/>
            <w:szCs w:val="24"/>
          </w:rPr>
          <w:t>пунктов 6</w:t>
        </w:r>
      </w:hyperlink>
      <w:r w:rsidRPr="00FF4102">
        <w:rPr>
          <w:rFonts w:ascii="Arial" w:hAnsi="Arial" w:cs="Arial"/>
          <w:sz w:val="24"/>
          <w:szCs w:val="24"/>
        </w:rPr>
        <w:t xml:space="preserve"> и </w:t>
      </w:r>
      <w:hyperlink w:anchor="P79" w:history="1">
        <w:r w:rsidRPr="00FF4102">
          <w:rPr>
            <w:rFonts w:ascii="Arial" w:hAnsi="Arial" w:cs="Arial"/>
            <w:sz w:val="24"/>
            <w:szCs w:val="24"/>
          </w:rPr>
          <w:t>7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14:paraId="092BFD1B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в) об отказе в учете предложения.</w:t>
      </w:r>
    </w:p>
    <w:p w14:paraId="7799A057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</w:t>
      </w:r>
      <w:r w:rsidRPr="00B50F17">
        <w:rPr>
          <w:rFonts w:ascii="Arial" w:hAnsi="Arial" w:cs="Arial"/>
          <w:sz w:val="24"/>
          <w:szCs w:val="24"/>
        </w:rPr>
        <w:t xml:space="preserve"> П</w:t>
      </w:r>
      <w:r w:rsidR="00FF4102">
        <w:rPr>
          <w:rFonts w:ascii="Arial" w:hAnsi="Arial" w:cs="Arial"/>
          <w:sz w:val="24"/>
          <w:szCs w:val="24"/>
        </w:rPr>
        <w:t>оложения</w:t>
      </w:r>
      <w:r w:rsidRPr="00B50F17">
        <w:rPr>
          <w:rFonts w:ascii="Arial" w:hAnsi="Arial" w:cs="Arial"/>
          <w:sz w:val="24"/>
          <w:szCs w:val="24"/>
        </w:rPr>
        <w:t xml:space="preserve">, 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</w:t>
      </w:r>
      <w:hyperlink r:id="rId15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или исключения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перечня.</w:t>
      </w:r>
    </w:p>
    <w:p w14:paraId="5BA917E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B50F17">
        <w:rPr>
          <w:rFonts w:ascii="Arial" w:hAnsi="Arial" w:cs="Arial"/>
          <w:sz w:val="24"/>
          <w:szCs w:val="24"/>
        </w:rPr>
        <w:t xml:space="preserve">6. 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0106BAC9" w14:textId="79715095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а)ни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одной заявки на участие в аукционе (конкурсе) на право заключения </w:t>
      </w:r>
      <w:r w:rsidRPr="00B50F17">
        <w:rPr>
          <w:rFonts w:ascii="Arial" w:hAnsi="Arial" w:cs="Arial"/>
          <w:sz w:val="24"/>
          <w:szCs w:val="24"/>
        </w:rPr>
        <w:lastRenderedPageBreak/>
        <w:t xml:space="preserve">договора, предусматривающего переход прав владения и (или) пользования в отношении </w:t>
      </w:r>
      <w:r w:rsidR="00FF4102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имущества;</w:t>
      </w:r>
    </w:p>
    <w:p w14:paraId="7A385788" w14:textId="0B2D4F48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0F17">
        <w:rPr>
          <w:rFonts w:ascii="Arial" w:hAnsi="Arial" w:cs="Arial"/>
          <w:sz w:val="24"/>
          <w:szCs w:val="24"/>
        </w:rPr>
        <w:t>б)ни</w:t>
      </w:r>
      <w:proofErr w:type="gramEnd"/>
      <w:r w:rsidRPr="00B50F17">
        <w:rPr>
          <w:rFonts w:ascii="Arial" w:hAnsi="Arial" w:cs="Arial"/>
          <w:sz w:val="24"/>
          <w:szCs w:val="24"/>
        </w:rPr>
        <w:t xml:space="preserve"> одного заявления о предоставлении </w:t>
      </w:r>
      <w:r w:rsidR="005D470E">
        <w:rPr>
          <w:rFonts w:ascii="Arial" w:hAnsi="Arial" w:cs="Arial"/>
          <w:sz w:val="24"/>
          <w:szCs w:val="24"/>
        </w:rPr>
        <w:t>муниципального</w:t>
      </w:r>
      <w:r w:rsidRPr="00B50F17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04335C">
        <w:rPr>
          <w:rFonts w:ascii="Arial" w:hAnsi="Arial" w:cs="Arial"/>
          <w:sz w:val="24"/>
          <w:szCs w:val="24"/>
        </w:rPr>
        <w:t>«</w:t>
      </w:r>
      <w:r w:rsidRPr="00B50F17">
        <w:rPr>
          <w:rFonts w:ascii="Arial" w:hAnsi="Arial" w:cs="Arial"/>
          <w:sz w:val="24"/>
          <w:szCs w:val="24"/>
        </w:rPr>
        <w:t>О защите конкуренции</w:t>
      </w:r>
      <w:r w:rsidR="0004335C">
        <w:rPr>
          <w:rFonts w:ascii="Arial" w:hAnsi="Arial" w:cs="Arial"/>
          <w:sz w:val="24"/>
          <w:szCs w:val="24"/>
        </w:rPr>
        <w:t>»</w:t>
      </w:r>
      <w:r w:rsidRPr="00B50F17">
        <w:rPr>
          <w:rFonts w:ascii="Arial" w:hAnsi="Arial" w:cs="Arial"/>
          <w:sz w:val="24"/>
          <w:szCs w:val="24"/>
        </w:rPr>
        <w:t>.</w:t>
      </w:r>
    </w:p>
    <w:p w14:paraId="5E82E42E" w14:textId="3B59A73B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B50F17">
        <w:rPr>
          <w:rFonts w:ascii="Arial" w:hAnsi="Arial" w:cs="Arial"/>
          <w:sz w:val="24"/>
          <w:szCs w:val="24"/>
        </w:rPr>
        <w:t>7.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исключает 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14:paraId="5E78B41E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в отношении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принято решение о его использовании для </w:t>
      </w:r>
      <w:r w:rsidR="005D470E">
        <w:rPr>
          <w:rFonts w:ascii="Arial" w:hAnsi="Arial" w:cs="Arial"/>
          <w:sz w:val="24"/>
          <w:szCs w:val="24"/>
        </w:rPr>
        <w:t>муниципальных</w:t>
      </w:r>
      <w:r w:rsidRPr="00B50F17">
        <w:rPr>
          <w:rFonts w:ascii="Arial" w:hAnsi="Arial" w:cs="Arial"/>
          <w:sz w:val="24"/>
          <w:szCs w:val="24"/>
        </w:rPr>
        <w:t xml:space="preserve"> нужд либо для иных целей;</w:t>
      </w:r>
    </w:p>
    <w:p w14:paraId="3734060F" w14:textId="77777777" w:rsidR="00352297" w:rsidRDefault="00DA29B9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право </w:t>
      </w:r>
      <w:r w:rsidR="005D470E">
        <w:rPr>
          <w:rFonts w:ascii="Arial" w:hAnsi="Arial" w:cs="Arial"/>
          <w:sz w:val="24"/>
          <w:szCs w:val="24"/>
        </w:rPr>
        <w:t>муниципальной</w:t>
      </w:r>
      <w:r w:rsidRPr="00B50F17"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</w:t>
      </w:r>
      <w:r w:rsidR="00352297">
        <w:rPr>
          <w:rFonts w:ascii="Arial" w:hAnsi="Arial" w:cs="Arial"/>
          <w:sz w:val="24"/>
          <w:szCs w:val="24"/>
        </w:rPr>
        <w:t>;</w:t>
      </w:r>
    </w:p>
    <w:p w14:paraId="7E5B0E10" w14:textId="75A87DFB" w:rsidR="00352297" w:rsidRPr="00B50F1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в) федеральное имущество не соответствует критериям, установленным </w:t>
      </w:r>
      <w:hyperlink r:id="rId16" w:history="1">
        <w:r w:rsidRPr="00352297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352297">
        <w:rPr>
          <w:rFonts w:ascii="Arial" w:hAnsi="Arial" w:cs="Arial"/>
          <w:sz w:val="24"/>
          <w:szCs w:val="24"/>
        </w:rPr>
        <w:t xml:space="preserve"> настоящих Правил</w:t>
      </w:r>
      <w:r>
        <w:rPr>
          <w:rFonts w:ascii="Arial" w:hAnsi="Arial" w:cs="Arial"/>
          <w:sz w:val="24"/>
          <w:szCs w:val="24"/>
        </w:rPr>
        <w:t>.</w:t>
      </w:r>
    </w:p>
    <w:p w14:paraId="1A1E059A" w14:textId="3E293FCE" w:rsidR="00DA29B9" w:rsidRPr="005D0119" w:rsidRDefault="00DA29B9" w:rsidP="005D011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D0119">
        <w:rPr>
          <w:rFonts w:ascii="Arial" w:hAnsi="Arial" w:cs="Arial"/>
          <w:b w:val="0"/>
          <w:sz w:val="24"/>
          <w:szCs w:val="24"/>
        </w:rPr>
        <w:t xml:space="preserve">8. Сведения о </w:t>
      </w:r>
      <w:r w:rsidR="005D470E" w:rsidRPr="005D0119">
        <w:rPr>
          <w:rFonts w:ascii="Arial" w:hAnsi="Arial" w:cs="Arial"/>
          <w:b w:val="0"/>
          <w:sz w:val="24"/>
          <w:szCs w:val="24"/>
        </w:rPr>
        <w:t>муниципальном</w:t>
      </w:r>
      <w:r w:rsidRPr="005D0119">
        <w:rPr>
          <w:rFonts w:ascii="Arial" w:hAnsi="Arial" w:cs="Arial"/>
          <w:b w:val="0"/>
          <w:sz w:val="24"/>
          <w:szCs w:val="24"/>
        </w:rPr>
        <w:t xml:space="preserve"> имуществе вносятся в </w:t>
      </w:r>
      <w:hyperlink r:id="rId17" w:history="1">
        <w:r w:rsidRPr="005D0119">
          <w:rPr>
            <w:rFonts w:ascii="Arial" w:hAnsi="Arial" w:cs="Arial"/>
            <w:b w:val="0"/>
            <w:sz w:val="24"/>
            <w:szCs w:val="24"/>
          </w:rPr>
          <w:t>перечень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в </w:t>
      </w:r>
      <w:hyperlink r:id="rId18" w:history="1">
        <w:r w:rsidRPr="005D0119">
          <w:rPr>
            <w:rFonts w:ascii="Arial" w:hAnsi="Arial" w:cs="Arial"/>
            <w:b w:val="0"/>
            <w:sz w:val="24"/>
            <w:szCs w:val="24"/>
          </w:rPr>
          <w:t>составе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и по </w:t>
      </w:r>
      <w:hyperlink r:id="rId19" w:history="1">
        <w:r w:rsidRPr="005D0119">
          <w:rPr>
            <w:rFonts w:ascii="Arial" w:hAnsi="Arial" w:cs="Arial"/>
            <w:b w:val="0"/>
            <w:sz w:val="24"/>
            <w:szCs w:val="24"/>
          </w:rPr>
          <w:t>форме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, </w:t>
      </w:r>
      <w:r w:rsidR="005D0119" w:rsidRPr="005D0119">
        <w:rPr>
          <w:rFonts w:ascii="Arial" w:hAnsi="Arial" w:cs="Arial"/>
          <w:b w:val="0"/>
          <w:sz w:val="24"/>
          <w:szCs w:val="24"/>
        </w:rPr>
        <w:t>утвержденной приказом Минэкономразвития от 20.04.2016 года №264 «Форма представления и состав сведений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об утвержденных перечнях государственного имущества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и муниципального имущества, указанных в части 4 статьи 18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="0004335C">
        <w:rPr>
          <w:rFonts w:ascii="Arial" w:hAnsi="Arial" w:cs="Arial"/>
          <w:b w:val="0"/>
          <w:sz w:val="24"/>
          <w:szCs w:val="24"/>
        </w:rPr>
        <w:t>«</w:t>
      </w:r>
      <w:r w:rsidR="005D0119" w:rsidRPr="005D0119">
        <w:rPr>
          <w:rFonts w:ascii="Arial" w:hAnsi="Arial" w:cs="Arial"/>
          <w:b w:val="0"/>
          <w:sz w:val="24"/>
          <w:szCs w:val="24"/>
        </w:rPr>
        <w:t>О развитии малого и среднего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предпринимательства в Российской Федерации</w:t>
      </w:r>
      <w:r w:rsidR="0004335C">
        <w:rPr>
          <w:rFonts w:ascii="Arial" w:hAnsi="Arial" w:cs="Arial"/>
          <w:b w:val="0"/>
          <w:sz w:val="24"/>
          <w:szCs w:val="24"/>
        </w:rPr>
        <w:t>»</w:t>
      </w:r>
      <w:r w:rsidR="005D0119" w:rsidRPr="005D0119">
        <w:rPr>
          <w:rFonts w:ascii="Arial" w:hAnsi="Arial" w:cs="Arial"/>
          <w:b w:val="0"/>
          <w:sz w:val="24"/>
          <w:szCs w:val="24"/>
        </w:rPr>
        <w:t>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а также об изменениях, внесенных в такие перечни,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 xml:space="preserve">в акционерное общество </w:t>
      </w:r>
      <w:r w:rsidR="0004335C">
        <w:rPr>
          <w:rFonts w:ascii="Arial" w:hAnsi="Arial" w:cs="Arial"/>
          <w:b w:val="0"/>
          <w:sz w:val="24"/>
          <w:szCs w:val="24"/>
        </w:rPr>
        <w:t>«</w:t>
      </w:r>
      <w:r w:rsidR="005D0119" w:rsidRPr="005D0119">
        <w:rPr>
          <w:rFonts w:ascii="Arial" w:hAnsi="Arial" w:cs="Arial"/>
          <w:b w:val="0"/>
          <w:sz w:val="24"/>
          <w:szCs w:val="24"/>
        </w:rPr>
        <w:t>Федеральная корпорация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по развитию малого и среднего предпринимательства».</w:t>
      </w:r>
    </w:p>
    <w:p w14:paraId="0CC99B32" w14:textId="2C65D0AE" w:rsidR="002571DF" w:rsidRPr="002571DF" w:rsidRDefault="00DA29B9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9.</w:t>
      </w:r>
      <w:r w:rsidR="002571DF">
        <w:rPr>
          <w:rFonts w:ascii="Arial" w:hAnsi="Arial" w:cs="Arial"/>
        </w:rPr>
        <w:t xml:space="preserve">УМИ </w:t>
      </w:r>
      <w:proofErr w:type="spellStart"/>
      <w:r w:rsidR="002571DF">
        <w:rPr>
          <w:rFonts w:ascii="Arial" w:hAnsi="Arial" w:cs="Arial"/>
        </w:rPr>
        <w:t>Балаганского</w:t>
      </w:r>
      <w:proofErr w:type="spellEnd"/>
      <w:r w:rsidR="002571DF">
        <w:rPr>
          <w:rFonts w:ascii="Arial" w:hAnsi="Arial" w:cs="Arial"/>
        </w:rPr>
        <w:t xml:space="preserve"> района</w:t>
      </w:r>
      <w:r w:rsidR="002571DF" w:rsidRPr="002571DF">
        <w:rPr>
          <w:rFonts w:ascii="Arial" w:hAnsi="Arial" w:cs="Arial"/>
        </w:rPr>
        <w:t xml:space="preserve"> представля</w:t>
      </w:r>
      <w:r w:rsidR="002571DF">
        <w:rPr>
          <w:rFonts w:ascii="Arial" w:hAnsi="Arial" w:cs="Arial"/>
        </w:rPr>
        <w:t>е</w:t>
      </w:r>
      <w:r w:rsidR="002571DF" w:rsidRPr="002571DF">
        <w:rPr>
          <w:rFonts w:ascii="Arial" w:hAnsi="Arial" w:cs="Arial"/>
        </w:rPr>
        <w:t xml:space="preserve">т в акционерное общество </w:t>
      </w:r>
      <w:r w:rsidR="0004335C">
        <w:rPr>
          <w:rFonts w:ascii="Arial" w:hAnsi="Arial" w:cs="Arial"/>
        </w:rPr>
        <w:t>«</w:t>
      </w:r>
      <w:r w:rsidR="002571DF" w:rsidRPr="002571DF">
        <w:rPr>
          <w:rFonts w:ascii="Arial" w:hAnsi="Arial" w:cs="Arial"/>
        </w:rPr>
        <w:t>Федеральная корпорация по развитию малого и среднего предпринимательства</w:t>
      </w:r>
      <w:r w:rsidR="0004335C">
        <w:rPr>
          <w:rFonts w:ascii="Arial" w:hAnsi="Arial" w:cs="Arial"/>
        </w:rPr>
        <w:t>»</w:t>
      </w:r>
      <w:r w:rsidR="002571DF" w:rsidRPr="002571DF">
        <w:rPr>
          <w:rFonts w:ascii="Arial" w:hAnsi="Arial" w:cs="Arial"/>
        </w:rPr>
        <w:t>:</w:t>
      </w:r>
    </w:p>
    <w:p w14:paraId="2D53941F" w14:textId="5148B0A0"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1)сведения о перечнях муниципального имущества - в течение 10 рабочих дней со дня их утверждения;</w:t>
      </w:r>
    </w:p>
    <w:p w14:paraId="7A66439F" w14:textId="6CACC6F5"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2)сведения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14:paraId="403D2D36" w14:textId="77777777" w:rsidR="00DA29B9" w:rsidRPr="00B50F17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A29B9" w:rsidRPr="00B50F17">
        <w:rPr>
          <w:rFonts w:ascii="Arial" w:hAnsi="Arial" w:cs="Arial"/>
          <w:sz w:val="24"/>
          <w:szCs w:val="24"/>
        </w:rPr>
        <w:t xml:space="preserve">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14:paraId="05FC539A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1</w:t>
      </w:r>
      <w:r w:rsidRPr="00B50F17">
        <w:rPr>
          <w:rFonts w:ascii="Arial" w:hAnsi="Arial" w:cs="Arial"/>
          <w:sz w:val="24"/>
          <w:szCs w:val="24"/>
        </w:rPr>
        <w:t xml:space="preserve">.Ведение перечня осуществляется </w:t>
      </w:r>
      <w:r w:rsidR="005D470E">
        <w:rPr>
          <w:rFonts w:ascii="Arial" w:hAnsi="Arial" w:cs="Arial"/>
          <w:sz w:val="24"/>
          <w:szCs w:val="24"/>
        </w:rPr>
        <w:t xml:space="preserve">УМИ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в электронной форме</w:t>
      </w:r>
      <w:r w:rsidR="005D0119">
        <w:rPr>
          <w:rFonts w:ascii="Arial" w:hAnsi="Arial" w:cs="Arial"/>
          <w:sz w:val="24"/>
          <w:szCs w:val="24"/>
        </w:rPr>
        <w:t xml:space="preserve"> и на бумажном носителе</w:t>
      </w:r>
      <w:r w:rsidRPr="00B50F17">
        <w:rPr>
          <w:rFonts w:ascii="Arial" w:hAnsi="Arial" w:cs="Arial"/>
          <w:sz w:val="24"/>
          <w:szCs w:val="24"/>
        </w:rPr>
        <w:t>.</w:t>
      </w:r>
    </w:p>
    <w:p w14:paraId="3C1FEC6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2</w:t>
      </w:r>
      <w:r w:rsidRPr="00B50F17">
        <w:rPr>
          <w:rFonts w:ascii="Arial" w:hAnsi="Arial" w:cs="Arial"/>
          <w:sz w:val="24"/>
          <w:szCs w:val="24"/>
        </w:rPr>
        <w:t>.</w:t>
      </w:r>
      <w:hyperlink r:id="rId20" w:history="1">
        <w:r w:rsidRPr="005D470E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14:paraId="2FBCDA6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5D470E">
        <w:rPr>
          <w:rFonts w:ascii="Arial" w:hAnsi="Arial" w:cs="Arial"/>
          <w:sz w:val="24"/>
          <w:szCs w:val="24"/>
        </w:rPr>
        <w:t>газете «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Балаганская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районная газета»</w:t>
      </w:r>
      <w:r w:rsidRPr="00B50F17"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14:paraId="7B13509F" w14:textId="77777777" w:rsidR="00B85806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5D47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D470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D470E">
        <w:rPr>
          <w:rFonts w:ascii="Arial" w:hAnsi="Arial" w:cs="Arial"/>
          <w:sz w:val="24"/>
          <w:szCs w:val="24"/>
        </w:rPr>
        <w:t xml:space="preserve"> района</w:t>
      </w:r>
      <w:r w:rsidRPr="00B50F17">
        <w:rPr>
          <w:rFonts w:ascii="Arial" w:hAnsi="Arial" w:cs="Arial"/>
          <w:sz w:val="24"/>
          <w:szCs w:val="24"/>
        </w:rPr>
        <w:t xml:space="preserve"> (в том числе в форме открытых данных) - в течение 3 рабочих дней со дня утверждения.</w:t>
      </w:r>
    </w:p>
    <w:p w14:paraId="2F08CE3C" w14:textId="77777777" w:rsidR="002571DF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2571DF" w:rsidSect="006D72A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EA39AB4" w14:textId="32E4C95C" w:rsidR="00352297" w:rsidRDefault="00B85806" w:rsidP="00352297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 w:rsidR="00352297">
        <w:rPr>
          <w:rFonts w:ascii="Courier New" w:hAnsi="Courier New" w:cs="Courier New"/>
          <w:bCs/>
          <w:color w:val="000000"/>
          <w:sz w:val="22"/>
          <w:szCs w:val="22"/>
        </w:rPr>
        <w:t>№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1</w:t>
      </w:r>
      <w:r w:rsidR="00352297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решению </w:t>
      </w:r>
    </w:p>
    <w:p w14:paraId="60DCA5B0" w14:textId="549BD8D5" w:rsidR="00352297" w:rsidRPr="005C7FBF" w:rsidRDefault="00943358" w:rsidP="0035229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Д</w:t>
      </w:r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умы </w:t>
      </w:r>
      <w:proofErr w:type="spellStart"/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>Балаганского</w:t>
      </w:r>
      <w:proofErr w:type="spellEnd"/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района</w:t>
      </w:r>
    </w:p>
    <w:p w14:paraId="6889253C" w14:textId="77777777" w:rsidR="00943358" w:rsidRPr="005C7FBF" w:rsidRDefault="00943358" w:rsidP="00943358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13 апреля 2021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года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gram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3</w:t>
      </w:r>
      <w:proofErr w:type="gramEnd"/>
      <w:r>
        <w:rPr>
          <w:rFonts w:ascii="Courier New" w:hAnsi="Courier New" w:cs="Courier New"/>
          <w:bCs/>
          <w:color w:val="000000"/>
          <w:sz w:val="22"/>
          <w:szCs w:val="22"/>
        </w:rPr>
        <w:t>/8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-</w:t>
      </w:r>
      <w:r>
        <w:rPr>
          <w:rFonts w:ascii="Courier New" w:hAnsi="Courier New" w:cs="Courier New"/>
          <w:bCs/>
          <w:color w:val="000000"/>
          <w:sz w:val="22"/>
          <w:szCs w:val="22"/>
        </w:rPr>
        <w:t>РД</w:t>
      </w:r>
    </w:p>
    <w:p w14:paraId="7FDCB1FA" w14:textId="5D3EB44D" w:rsidR="00352297" w:rsidRPr="00B85806" w:rsidRDefault="00352297" w:rsidP="00352297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14:paraId="5EACE651" w14:textId="2E6B83B4" w:rsidR="00B85806" w:rsidRPr="00B85806" w:rsidRDefault="00B85806" w:rsidP="00B85806">
      <w:pPr>
        <w:pStyle w:val="a3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14:paraId="2A0C905D" w14:textId="77777777" w:rsidR="00B85806" w:rsidRPr="005C7FBF" w:rsidRDefault="00B85806" w:rsidP="00B8580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3F0AF895" w14:textId="77777777" w:rsidR="00B85806" w:rsidRPr="008B5C46" w:rsidRDefault="00B85806" w:rsidP="00B8580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14:paraId="22EF39D5" w14:textId="77777777"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Форма представления и состав сведений</w:t>
      </w:r>
    </w:p>
    <w:p w14:paraId="28A09899" w14:textId="63619661" w:rsidR="006D72A9" w:rsidRPr="006D72A9" w:rsidRDefault="006D72A9" w:rsidP="0024411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об утвержденн</w:t>
      </w:r>
      <w:r>
        <w:rPr>
          <w:rFonts w:ascii="Arial" w:hAnsi="Arial" w:cs="Arial"/>
          <w:sz w:val="30"/>
          <w:szCs w:val="30"/>
        </w:rPr>
        <w:t>ом</w:t>
      </w:r>
      <w:r w:rsidRPr="006D72A9">
        <w:rPr>
          <w:rFonts w:ascii="Arial" w:hAnsi="Arial" w:cs="Arial"/>
          <w:sz w:val="30"/>
          <w:szCs w:val="30"/>
        </w:rPr>
        <w:t xml:space="preserve"> перечн</w:t>
      </w:r>
      <w:r>
        <w:rPr>
          <w:rFonts w:ascii="Arial" w:hAnsi="Arial" w:cs="Arial"/>
          <w:sz w:val="30"/>
          <w:szCs w:val="30"/>
        </w:rPr>
        <w:t>е</w:t>
      </w:r>
      <w:r w:rsidRPr="006D72A9">
        <w:rPr>
          <w:rFonts w:ascii="Arial" w:hAnsi="Arial" w:cs="Arial"/>
          <w:sz w:val="30"/>
          <w:szCs w:val="30"/>
        </w:rPr>
        <w:t xml:space="preserve"> </w:t>
      </w:r>
      <w:r w:rsidR="002571DF" w:rsidRPr="002571DF">
        <w:rPr>
          <w:rFonts w:ascii="Arial" w:hAnsi="Arial" w:cs="Arial"/>
          <w:sz w:val="30"/>
          <w:szCs w:val="30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72A9">
        <w:rPr>
          <w:rFonts w:ascii="Arial" w:hAnsi="Arial" w:cs="Arial"/>
          <w:sz w:val="30"/>
          <w:szCs w:val="30"/>
        </w:rPr>
        <w:t>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="00244114" w:rsidRPr="00244114">
        <w:rPr>
          <w:rFonts w:ascii="Arial" w:hAnsi="Arial" w:cs="Arial"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</w:t>
      </w:r>
      <w:r w:rsidR="004C473A">
        <w:rPr>
          <w:rFonts w:ascii="Arial" w:hAnsi="Arial" w:cs="Arial"/>
          <w:bCs/>
          <w:sz w:val="28"/>
          <w:szCs w:val="28"/>
        </w:rPr>
        <w:t>Н</w:t>
      </w:r>
      <w:r w:rsidR="00244114" w:rsidRPr="00244114">
        <w:rPr>
          <w:rFonts w:ascii="Arial" w:hAnsi="Arial" w:cs="Arial"/>
          <w:bCs/>
          <w:sz w:val="28"/>
          <w:szCs w:val="28"/>
        </w:rPr>
        <w:t>алог на профессиональный доход»,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Pr="006D72A9">
        <w:rPr>
          <w:rFonts w:ascii="Arial" w:hAnsi="Arial" w:cs="Arial"/>
          <w:sz w:val="30"/>
          <w:szCs w:val="30"/>
        </w:rPr>
        <w:t>а также об изменениях, внесенных в такие перечни,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Pr="006D72A9">
        <w:rPr>
          <w:rFonts w:ascii="Arial" w:hAnsi="Arial" w:cs="Arial"/>
          <w:sz w:val="30"/>
          <w:szCs w:val="30"/>
        </w:rPr>
        <w:t xml:space="preserve">в акционерное общество </w:t>
      </w:r>
      <w:r w:rsidR="00244114">
        <w:rPr>
          <w:rFonts w:ascii="Arial" w:hAnsi="Arial" w:cs="Arial"/>
          <w:sz w:val="30"/>
          <w:szCs w:val="30"/>
        </w:rPr>
        <w:t>«</w:t>
      </w:r>
      <w:r w:rsidRPr="006D72A9">
        <w:rPr>
          <w:rFonts w:ascii="Arial" w:hAnsi="Arial" w:cs="Arial"/>
          <w:sz w:val="30"/>
          <w:szCs w:val="30"/>
        </w:rPr>
        <w:t>Федеральная корпорация</w:t>
      </w:r>
    </w:p>
    <w:p w14:paraId="340AEC64" w14:textId="1F5A1400"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по развитию малого и среднего предпринимательства</w:t>
      </w:r>
      <w:r w:rsidR="00244114">
        <w:rPr>
          <w:rFonts w:ascii="Arial" w:hAnsi="Arial" w:cs="Arial"/>
          <w:sz w:val="30"/>
          <w:szCs w:val="30"/>
        </w:rPr>
        <w:t>»</w:t>
      </w:r>
    </w:p>
    <w:p w14:paraId="221B84C2" w14:textId="77777777" w:rsidR="006D72A9" w:rsidRDefault="006D72A9" w:rsidP="006D72A9">
      <w:pPr>
        <w:pStyle w:val="ConsPlusNormal"/>
        <w:jc w:val="both"/>
      </w:pPr>
    </w:p>
    <w:p w14:paraId="14C0C472" w14:textId="77777777" w:rsidR="006D72A9" w:rsidRDefault="006D72A9" w:rsidP="006D72A9">
      <w:pPr>
        <w:pStyle w:val="ConsPlusNormal"/>
        <w:jc w:val="both"/>
      </w:pPr>
      <w:r>
        <w:t>Наименование публично-правового образования: _____________________</w:t>
      </w:r>
    </w:p>
    <w:p w14:paraId="423D0535" w14:textId="77777777" w:rsidR="006D72A9" w:rsidRDefault="006D72A9" w:rsidP="006D72A9">
      <w:pPr>
        <w:pStyle w:val="ConsPlusNormal"/>
        <w:jc w:val="both"/>
      </w:pPr>
    </w:p>
    <w:p w14:paraId="39FD9A25" w14:textId="77777777" w:rsidR="006D72A9" w:rsidRDefault="006D72A9" w:rsidP="006D72A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510F59C1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6D72A9" w14:paraId="24D886B3" w14:textId="77777777" w:rsidTr="00EB4C1C">
        <w:tc>
          <w:tcPr>
            <w:tcW w:w="5839" w:type="dxa"/>
          </w:tcPr>
          <w:p w14:paraId="54F3128F" w14:textId="77777777" w:rsidR="006D72A9" w:rsidRDefault="006D72A9" w:rsidP="00EB4C1C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14:paraId="0C1BE2CD" w14:textId="77777777" w:rsidR="006D72A9" w:rsidRDefault="006D72A9" w:rsidP="00EB4C1C">
            <w:pPr>
              <w:pStyle w:val="ConsPlusNormal"/>
            </w:pPr>
          </w:p>
        </w:tc>
      </w:tr>
      <w:tr w:rsidR="006D72A9" w14:paraId="2351D360" w14:textId="77777777" w:rsidTr="00EB4C1C">
        <w:tc>
          <w:tcPr>
            <w:tcW w:w="5839" w:type="dxa"/>
          </w:tcPr>
          <w:p w14:paraId="21B44BA8" w14:textId="77777777" w:rsidR="006D72A9" w:rsidRDefault="006D72A9" w:rsidP="00EB4C1C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14:paraId="1CC74293" w14:textId="77777777" w:rsidR="006D72A9" w:rsidRDefault="006D72A9" w:rsidP="00EB4C1C">
            <w:pPr>
              <w:pStyle w:val="ConsPlusNormal"/>
            </w:pPr>
          </w:p>
        </w:tc>
      </w:tr>
      <w:tr w:rsidR="006D72A9" w14:paraId="3BDC0E85" w14:textId="77777777" w:rsidTr="00EB4C1C">
        <w:tc>
          <w:tcPr>
            <w:tcW w:w="5839" w:type="dxa"/>
          </w:tcPr>
          <w:p w14:paraId="1526D8C7" w14:textId="77777777" w:rsidR="006D72A9" w:rsidRDefault="006D72A9" w:rsidP="00EB4C1C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14:paraId="0E57080A" w14:textId="77777777" w:rsidR="006D72A9" w:rsidRDefault="006D72A9" w:rsidP="00EB4C1C">
            <w:pPr>
              <w:pStyle w:val="ConsPlusNormal"/>
            </w:pPr>
          </w:p>
        </w:tc>
      </w:tr>
      <w:tr w:rsidR="006D72A9" w14:paraId="74A70114" w14:textId="77777777" w:rsidTr="00EB4C1C">
        <w:tc>
          <w:tcPr>
            <w:tcW w:w="5839" w:type="dxa"/>
          </w:tcPr>
          <w:p w14:paraId="0425E893" w14:textId="77777777" w:rsidR="006D72A9" w:rsidRDefault="006D72A9" w:rsidP="00EB4C1C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14:paraId="3D58043A" w14:textId="77777777" w:rsidR="006D72A9" w:rsidRDefault="006D72A9" w:rsidP="00EB4C1C">
            <w:pPr>
              <w:pStyle w:val="ConsPlusNormal"/>
            </w:pPr>
          </w:p>
        </w:tc>
      </w:tr>
      <w:tr w:rsidR="006D72A9" w14:paraId="7A4933E6" w14:textId="77777777" w:rsidTr="00EB4C1C">
        <w:tc>
          <w:tcPr>
            <w:tcW w:w="5839" w:type="dxa"/>
          </w:tcPr>
          <w:p w14:paraId="45E15E91" w14:textId="77777777" w:rsidR="006D72A9" w:rsidRDefault="006D72A9" w:rsidP="00EB4C1C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14:paraId="71F5B5B7" w14:textId="77777777" w:rsidR="006D72A9" w:rsidRDefault="006D72A9" w:rsidP="00EB4C1C">
            <w:pPr>
              <w:pStyle w:val="ConsPlusNormal"/>
            </w:pPr>
          </w:p>
        </w:tc>
      </w:tr>
      <w:tr w:rsidR="006D72A9" w14:paraId="2ED68C80" w14:textId="77777777" w:rsidTr="00EB4C1C">
        <w:tc>
          <w:tcPr>
            <w:tcW w:w="5839" w:type="dxa"/>
          </w:tcPr>
          <w:p w14:paraId="6558F9A9" w14:textId="77777777" w:rsidR="006D72A9" w:rsidRDefault="006D72A9" w:rsidP="00EB4C1C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14:paraId="216EB305" w14:textId="77777777" w:rsidR="006D72A9" w:rsidRDefault="006D72A9" w:rsidP="00EB4C1C">
            <w:pPr>
              <w:pStyle w:val="ConsPlusNormal"/>
            </w:pPr>
          </w:p>
        </w:tc>
      </w:tr>
      <w:tr w:rsidR="006D72A9" w14:paraId="41295856" w14:textId="77777777" w:rsidTr="00EB4C1C">
        <w:tc>
          <w:tcPr>
            <w:tcW w:w="5839" w:type="dxa"/>
          </w:tcPr>
          <w:p w14:paraId="77D8E17D" w14:textId="77777777" w:rsidR="006D72A9" w:rsidRDefault="006D72A9" w:rsidP="00EB4C1C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14:paraId="564F7431" w14:textId="77777777" w:rsidR="006D72A9" w:rsidRDefault="006D72A9" w:rsidP="00EB4C1C">
            <w:pPr>
              <w:pStyle w:val="ConsPlusNormal"/>
            </w:pPr>
          </w:p>
        </w:tc>
      </w:tr>
    </w:tbl>
    <w:p w14:paraId="6A2EC198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D72A9" w14:paraId="1B90AAD3" w14:textId="77777777" w:rsidTr="00EB4C1C">
        <w:tc>
          <w:tcPr>
            <w:tcW w:w="375" w:type="dxa"/>
            <w:vMerge w:val="restart"/>
          </w:tcPr>
          <w:p w14:paraId="1EC5C2B5" w14:textId="77777777" w:rsidR="006D72A9" w:rsidRDefault="006D72A9" w:rsidP="00EB4C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14:paraId="23CB4F1B" w14:textId="77777777" w:rsidR="006D72A9" w:rsidRDefault="006D72A9" w:rsidP="00EB4C1C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14:paraId="49A67EDF" w14:textId="77777777" w:rsidR="006D72A9" w:rsidRDefault="006D72A9" w:rsidP="00EB4C1C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14:paraId="135E1678" w14:textId="77777777" w:rsidR="006D72A9" w:rsidRDefault="006D72A9" w:rsidP="00EB4C1C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6D72A9" w14:paraId="053AA106" w14:textId="77777777" w:rsidTr="00EB4C1C">
        <w:trPr>
          <w:trHeight w:val="877"/>
        </w:trPr>
        <w:tc>
          <w:tcPr>
            <w:tcW w:w="375" w:type="dxa"/>
            <w:vMerge/>
          </w:tcPr>
          <w:p w14:paraId="17F62118" w14:textId="77777777" w:rsidR="006D72A9" w:rsidRDefault="006D72A9" w:rsidP="00EB4C1C"/>
        </w:tc>
        <w:tc>
          <w:tcPr>
            <w:tcW w:w="932" w:type="dxa"/>
            <w:vMerge/>
          </w:tcPr>
          <w:p w14:paraId="58605149" w14:textId="77777777" w:rsidR="006D72A9" w:rsidRDefault="006D72A9" w:rsidP="00EB4C1C"/>
        </w:tc>
        <w:tc>
          <w:tcPr>
            <w:tcW w:w="850" w:type="dxa"/>
            <w:vMerge/>
          </w:tcPr>
          <w:p w14:paraId="021B46DF" w14:textId="77777777" w:rsidR="006D72A9" w:rsidRDefault="006D72A9" w:rsidP="00EB4C1C"/>
        </w:tc>
        <w:tc>
          <w:tcPr>
            <w:tcW w:w="1145" w:type="dxa"/>
          </w:tcPr>
          <w:p w14:paraId="6B7A9B52" w14:textId="77777777" w:rsidR="006D72A9" w:rsidRDefault="006D72A9" w:rsidP="00EB4C1C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14:paraId="59A58F7A" w14:textId="77777777" w:rsidR="006D72A9" w:rsidRDefault="006D72A9" w:rsidP="00EB4C1C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14:paraId="3F7E217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14:paraId="64D6025B" w14:textId="77777777" w:rsidR="006D72A9" w:rsidRDefault="006D72A9" w:rsidP="00EB4C1C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14:paraId="0125452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14:paraId="0DDA0EA8" w14:textId="77777777" w:rsidR="006D72A9" w:rsidRDefault="006D72A9" w:rsidP="00EB4C1C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14:paraId="01710CB1" w14:textId="77777777" w:rsidR="006D72A9" w:rsidRDefault="006D72A9" w:rsidP="00EB4C1C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14:paraId="6900901E" w14:textId="77777777" w:rsidR="006D72A9" w:rsidRDefault="006D72A9" w:rsidP="00EB4C1C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14:paraId="55A5BEBB" w14:textId="77777777" w:rsidR="006D72A9" w:rsidRDefault="006D72A9" w:rsidP="00EB4C1C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14:paraId="5292E1E0" w14:textId="77777777" w:rsidR="006D72A9" w:rsidRDefault="006D72A9" w:rsidP="00EB4C1C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14:paraId="67F03553" w14:textId="77777777" w:rsidR="006D72A9" w:rsidRDefault="006D72A9" w:rsidP="00EB4C1C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D72A9" w14:paraId="105F489B" w14:textId="77777777" w:rsidTr="00EB4C1C">
        <w:tc>
          <w:tcPr>
            <w:tcW w:w="375" w:type="dxa"/>
          </w:tcPr>
          <w:p w14:paraId="35401DED" w14:textId="77777777" w:rsidR="006D72A9" w:rsidRDefault="006D72A9" w:rsidP="00EB4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77C8D028" w14:textId="77777777" w:rsidR="006D72A9" w:rsidRDefault="006D72A9" w:rsidP="00EB4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DE67E2C" w14:textId="77777777" w:rsidR="006D72A9" w:rsidRDefault="006D72A9" w:rsidP="00EB4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14:paraId="3E8350B3" w14:textId="77777777" w:rsidR="006D72A9" w:rsidRDefault="006D72A9" w:rsidP="00EB4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14:paraId="4EBBC076" w14:textId="77777777" w:rsidR="006D72A9" w:rsidRDefault="006D72A9" w:rsidP="00EB4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14:paraId="13D35C1E" w14:textId="77777777" w:rsidR="006D72A9" w:rsidRDefault="006D72A9" w:rsidP="00EB4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14:paraId="2E8197EF" w14:textId="77777777" w:rsidR="006D72A9" w:rsidRDefault="006D72A9" w:rsidP="00EB4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14:paraId="3CAE65AB" w14:textId="77777777" w:rsidR="006D72A9" w:rsidRDefault="006D72A9" w:rsidP="00EB4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14:paraId="097F33A8" w14:textId="77777777" w:rsidR="006D72A9" w:rsidRDefault="006D72A9" w:rsidP="00EB4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14:paraId="6FED6209" w14:textId="77777777" w:rsidR="006D72A9" w:rsidRDefault="006D72A9" w:rsidP="00EB4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14:paraId="00D6E158" w14:textId="77777777" w:rsidR="006D72A9" w:rsidRDefault="006D72A9" w:rsidP="00EB4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14:paraId="4E8F9A00" w14:textId="77777777" w:rsidR="006D72A9" w:rsidRDefault="006D72A9" w:rsidP="00EB4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14:paraId="7613D235" w14:textId="77777777" w:rsidR="006D72A9" w:rsidRDefault="006D72A9" w:rsidP="00EB4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174293F" w14:textId="77777777" w:rsidR="006D72A9" w:rsidRDefault="006D72A9" w:rsidP="00EB4C1C">
            <w:pPr>
              <w:pStyle w:val="ConsPlusNormal"/>
              <w:jc w:val="center"/>
            </w:pPr>
            <w:r>
              <w:t>14</w:t>
            </w:r>
          </w:p>
        </w:tc>
      </w:tr>
    </w:tbl>
    <w:p w14:paraId="32711962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D72A9" w14:paraId="02335883" w14:textId="77777777" w:rsidTr="00EB4C1C">
        <w:tc>
          <w:tcPr>
            <w:tcW w:w="1644" w:type="dxa"/>
            <w:vMerge w:val="restart"/>
          </w:tcPr>
          <w:p w14:paraId="37E78B7C" w14:textId="77777777" w:rsidR="006D72A9" w:rsidRDefault="006D72A9" w:rsidP="00EB4C1C">
            <w:pPr>
              <w:pStyle w:val="ConsPlusNormal"/>
              <w:jc w:val="center"/>
            </w:pPr>
            <w:r>
              <w:t>Вид объекта недвижимости;</w:t>
            </w:r>
          </w:p>
          <w:p w14:paraId="48DEE771" w14:textId="77777777" w:rsidR="006D72A9" w:rsidRDefault="006D72A9" w:rsidP="00EB4C1C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14:paraId="2A61BA43" w14:textId="77777777" w:rsidR="006D72A9" w:rsidRDefault="006D72A9" w:rsidP="00EB4C1C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6D72A9" w14:paraId="00C659CF" w14:textId="77777777" w:rsidTr="00EB4C1C">
        <w:tc>
          <w:tcPr>
            <w:tcW w:w="1644" w:type="dxa"/>
            <w:vMerge/>
          </w:tcPr>
          <w:p w14:paraId="06D7479A" w14:textId="77777777" w:rsidR="006D72A9" w:rsidRDefault="006D72A9" w:rsidP="00EB4C1C"/>
        </w:tc>
        <w:tc>
          <w:tcPr>
            <w:tcW w:w="2467" w:type="dxa"/>
            <w:gridSpan w:val="2"/>
            <w:vMerge w:val="restart"/>
          </w:tcPr>
          <w:p w14:paraId="0BE2804B" w14:textId="77777777" w:rsidR="006D72A9" w:rsidRDefault="006D72A9" w:rsidP="00EB4C1C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14:paraId="0B608133" w14:textId="77777777" w:rsidR="006D72A9" w:rsidRDefault="006D72A9" w:rsidP="00EB4C1C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14:paraId="10494272" w14:textId="77777777" w:rsidR="006D72A9" w:rsidRDefault="006D72A9" w:rsidP="00EB4C1C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14:paraId="6586D5D6" w14:textId="77777777" w:rsidR="006D72A9" w:rsidRDefault="006D72A9" w:rsidP="00EB4C1C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D72A9" w14:paraId="186F130B" w14:textId="77777777" w:rsidTr="00EB4C1C">
        <w:trPr>
          <w:trHeight w:val="509"/>
        </w:trPr>
        <w:tc>
          <w:tcPr>
            <w:tcW w:w="1644" w:type="dxa"/>
            <w:vMerge/>
          </w:tcPr>
          <w:p w14:paraId="54701AF0" w14:textId="77777777" w:rsidR="006D72A9" w:rsidRDefault="006D72A9" w:rsidP="00EB4C1C"/>
        </w:tc>
        <w:tc>
          <w:tcPr>
            <w:tcW w:w="2467" w:type="dxa"/>
            <w:gridSpan w:val="2"/>
            <w:vMerge/>
          </w:tcPr>
          <w:p w14:paraId="6BC640A1" w14:textId="77777777" w:rsidR="006D72A9" w:rsidRDefault="006D72A9" w:rsidP="00EB4C1C"/>
        </w:tc>
        <w:tc>
          <w:tcPr>
            <w:tcW w:w="1676" w:type="dxa"/>
            <w:vMerge/>
          </w:tcPr>
          <w:p w14:paraId="2FAA44D2" w14:textId="77777777" w:rsidR="006D72A9" w:rsidRDefault="006D72A9" w:rsidP="00EB4C1C"/>
        </w:tc>
        <w:tc>
          <w:tcPr>
            <w:tcW w:w="2381" w:type="dxa"/>
            <w:vMerge w:val="restart"/>
          </w:tcPr>
          <w:p w14:paraId="321EE828" w14:textId="77777777" w:rsidR="006D72A9" w:rsidRDefault="006D72A9" w:rsidP="00EB4C1C">
            <w:pPr>
              <w:pStyle w:val="ConsPlusNormal"/>
              <w:jc w:val="center"/>
            </w:pPr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>
              <w:lastRenderedPageBreak/>
              <w:t>незавершенного строительства)</w:t>
            </w:r>
          </w:p>
        </w:tc>
        <w:tc>
          <w:tcPr>
            <w:tcW w:w="1974" w:type="dxa"/>
            <w:vMerge w:val="restart"/>
          </w:tcPr>
          <w:p w14:paraId="66BD2563" w14:textId="77777777" w:rsidR="006D72A9" w:rsidRDefault="006D72A9" w:rsidP="00EB4C1C">
            <w:pPr>
              <w:pStyle w:val="ConsPlusNormal"/>
              <w:jc w:val="center"/>
            </w:pPr>
            <w: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14:paraId="01504586" w14:textId="77777777" w:rsidR="006D72A9" w:rsidRDefault="006D72A9" w:rsidP="00EB4C1C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14:paraId="7F87D122" w14:textId="77777777" w:rsidR="006D72A9" w:rsidRDefault="006D72A9" w:rsidP="00EB4C1C"/>
        </w:tc>
      </w:tr>
      <w:tr w:rsidR="006D72A9" w14:paraId="4C6B863B" w14:textId="77777777" w:rsidTr="00EB4C1C">
        <w:tc>
          <w:tcPr>
            <w:tcW w:w="1644" w:type="dxa"/>
            <w:vMerge/>
          </w:tcPr>
          <w:p w14:paraId="783A5E97" w14:textId="77777777" w:rsidR="006D72A9" w:rsidRDefault="006D72A9" w:rsidP="00EB4C1C"/>
        </w:tc>
        <w:tc>
          <w:tcPr>
            <w:tcW w:w="1134" w:type="dxa"/>
          </w:tcPr>
          <w:p w14:paraId="724BBFA3" w14:textId="77777777"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14:paraId="5F03C8EC" w14:textId="77777777" w:rsidR="006D72A9" w:rsidRDefault="006D72A9" w:rsidP="00EB4C1C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14:paraId="2F3FF78D" w14:textId="77777777" w:rsidR="006D72A9" w:rsidRDefault="006D72A9" w:rsidP="00EB4C1C"/>
        </w:tc>
        <w:tc>
          <w:tcPr>
            <w:tcW w:w="2381" w:type="dxa"/>
            <w:vMerge/>
          </w:tcPr>
          <w:p w14:paraId="4408B2B1" w14:textId="77777777" w:rsidR="006D72A9" w:rsidRDefault="006D72A9" w:rsidP="00EB4C1C"/>
        </w:tc>
        <w:tc>
          <w:tcPr>
            <w:tcW w:w="1974" w:type="dxa"/>
            <w:vMerge/>
          </w:tcPr>
          <w:p w14:paraId="1CBBFB4E" w14:textId="77777777" w:rsidR="006D72A9" w:rsidRDefault="006D72A9" w:rsidP="00EB4C1C"/>
        </w:tc>
        <w:tc>
          <w:tcPr>
            <w:tcW w:w="1928" w:type="dxa"/>
            <w:vMerge/>
          </w:tcPr>
          <w:p w14:paraId="72A4B25B" w14:textId="77777777" w:rsidR="006D72A9" w:rsidRDefault="006D72A9" w:rsidP="00EB4C1C"/>
        </w:tc>
        <w:tc>
          <w:tcPr>
            <w:tcW w:w="1312" w:type="dxa"/>
            <w:vMerge/>
          </w:tcPr>
          <w:p w14:paraId="335B30CA" w14:textId="77777777" w:rsidR="006D72A9" w:rsidRDefault="006D72A9" w:rsidP="00EB4C1C"/>
        </w:tc>
      </w:tr>
      <w:tr w:rsidR="006D72A9" w14:paraId="3E1EAC5A" w14:textId="77777777" w:rsidTr="00EB4C1C">
        <w:tc>
          <w:tcPr>
            <w:tcW w:w="1644" w:type="dxa"/>
          </w:tcPr>
          <w:p w14:paraId="54095EE6" w14:textId="77777777" w:rsidR="006D72A9" w:rsidRDefault="006D72A9" w:rsidP="00EB4C1C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68A72C1" w14:textId="77777777" w:rsidR="006D72A9" w:rsidRDefault="006D72A9" w:rsidP="00EB4C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14:paraId="0860F763" w14:textId="77777777" w:rsidR="006D72A9" w:rsidRDefault="006D72A9" w:rsidP="00EB4C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14:paraId="0AFF36F5" w14:textId="77777777" w:rsidR="006D72A9" w:rsidRDefault="006D72A9" w:rsidP="00EB4C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14:paraId="7BEC0BFF" w14:textId="77777777" w:rsidR="006D72A9" w:rsidRDefault="006D72A9" w:rsidP="00EB4C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14:paraId="29954247" w14:textId="77777777" w:rsidR="006D72A9" w:rsidRDefault="006D72A9" w:rsidP="00EB4C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14:paraId="5E1C7562" w14:textId="77777777" w:rsidR="006D72A9" w:rsidRDefault="006D72A9" w:rsidP="00EB4C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14:paraId="04D01768" w14:textId="77777777" w:rsidR="006D72A9" w:rsidRDefault="006D72A9" w:rsidP="00EB4C1C">
            <w:pPr>
              <w:pStyle w:val="ConsPlusNormal"/>
              <w:jc w:val="center"/>
            </w:pPr>
            <w:r>
              <w:t>22</w:t>
            </w:r>
          </w:p>
        </w:tc>
      </w:tr>
    </w:tbl>
    <w:p w14:paraId="39C6BBAF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D72A9" w14:paraId="5089D26E" w14:textId="77777777" w:rsidTr="00EB4C1C">
        <w:tc>
          <w:tcPr>
            <w:tcW w:w="5950" w:type="dxa"/>
            <w:gridSpan w:val="6"/>
            <w:vMerge w:val="restart"/>
          </w:tcPr>
          <w:p w14:paraId="181AEAE3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14:paraId="5BB1D6C9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6D72A9" w14:paraId="3A0AB419" w14:textId="77777777" w:rsidTr="00EB4C1C">
        <w:tc>
          <w:tcPr>
            <w:tcW w:w="5950" w:type="dxa"/>
            <w:gridSpan w:val="6"/>
            <w:vMerge/>
          </w:tcPr>
          <w:p w14:paraId="525AB800" w14:textId="77777777" w:rsidR="006D72A9" w:rsidRDefault="006D72A9" w:rsidP="00EB4C1C"/>
        </w:tc>
        <w:tc>
          <w:tcPr>
            <w:tcW w:w="4610" w:type="dxa"/>
            <w:gridSpan w:val="5"/>
          </w:tcPr>
          <w:p w14:paraId="7D51C35E" w14:textId="77777777" w:rsidR="006D72A9" w:rsidRDefault="006D72A9" w:rsidP="00EB4C1C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14:paraId="44C0F884" w14:textId="77777777" w:rsidR="006D72A9" w:rsidRDefault="006D72A9" w:rsidP="00EB4C1C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6D72A9" w14:paraId="757910BA" w14:textId="77777777" w:rsidTr="00EB4C1C">
        <w:tc>
          <w:tcPr>
            <w:tcW w:w="1474" w:type="dxa"/>
            <w:vMerge w:val="restart"/>
          </w:tcPr>
          <w:p w14:paraId="47ABFC3F" w14:textId="77777777" w:rsidR="006D72A9" w:rsidRDefault="006D72A9" w:rsidP="00EB4C1C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14:paraId="2BF8DC92" w14:textId="77777777" w:rsidR="006D72A9" w:rsidRDefault="006D72A9" w:rsidP="00EB4C1C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14:paraId="0532A529" w14:textId="77777777" w:rsidR="006D72A9" w:rsidRDefault="006D72A9" w:rsidP="00EB4C1C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02F6BA63" w14:textId="77777777" w:rsidR="006D72A9" w:rsidRDefault="006D72A9" w:rsidP="00EB4C1C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14:paraId="4E592D0C" w14:textId="77777777" w:rsidR="006D72A9" w:rsidRDefault="006D72A9" w:rsidP="00EB4C1C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14:paraId="4E221155" w14:textId="77777777" w:rsidR="006D72A9" w:rsidRDefault="006D72A9" w:rsidP="00EB4C1C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14:paraId="0BFFD0E9" w14:textId="77777777"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14:paraId="6FFE24C0" w14:textId="77777777"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14:paraId="03D4DD1A" w14:textId="77777777"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14:paraId="1832F1F5" w14:textId="77777777"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6D72A9" w14:paraId="3F1A571E" w14:textId="77777777" w:rsidTr="00EB4C1C">
        <w:tc>
          <w:tcPr>
            <w:tcW w:w="1474" w:type="dxa"/>
            <w:vMerge/>
          </w:tcPr>
          <w:p w14:paraId="4083AFC6" w14:textId="77777777" w:rsidR="006D72A9" w:rsidRDefault="006D72A9" w:rsidP="00EB4C1C"/>
        </w:tc>
        <w:tc>
          <w:tcPr>
            <w:tcW w:w="1020" w:type="dxa"/>
            <w:vMerge/>
          </w:tcPr>
          <w:p w14:paraId="16FB10AE" w14:textId="77777777" w:rsidR="006D72A9" w:rsidRDefault="006D72A9" w:rsidP="00EB4C1C"/>
        </w:tc>
        <w:tc>
          <w:tcPr>
            <w:tcW w:w="706" w:type="dxa"/>
            <w:vMerge/>
          </w:tcPr>
          <w:p w14:paraId="38BB9D35" w14:textId="77777777" w:rsidR="006D72A9" w:rsidRDefault="006D72A9" w:rsidP="00EB4C1C"/>
        </w:tc>
        <w:tc>
          <w:tcPr>
            <w:tcW w:w="566" w:type="dxa"/>
            <w:vMerge/>
          </w:tcPr>
          <w:p w14:paraId="108AC45C" w14:textId="77777777" w:rsidR="006D72A9" w:rsidRDefault="006D72A9" w:rsidP="00EB4C1C"/>
        </w:tc>
        <w:tc>
          <w:tcPr>
            <w:tcW w:w="710" w:type="dxa"/>
            <w:vMerge/>
          </w:tcPr>
          <w:p w14:paraId="369BC98D" w14:textId="77777777" w:rsidR="006D72A9" w:rsidRDefault="006D72A9" w:rsidP="00EB4C1C"/>
        </w:tc>
        <w:tc>
          <w:tcPr>
            <w:tcW w:w="1474" w:type="dxa"/>
            <w:vMerge/>
          </w:tcPr>
          <w:p w14:paraId="118FEEAE" w14:textId="77777777" w:rsidR="006D72A9" w:rsidRDefault="006D72A9" w:rsidP="00EB4C1C"/>
        </w:tc>
        <w:tc>
          <w:tcPr>
            <w:tcW w:w="998" w:type="dxa"/>
          </w:tcPr>
          <w:p w14:paraId="59C4557D" w14:textId="77777777"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14:paraId="5C1072CD" w14:textId="77777777"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14:paraId="7E110CDE" w14:textId="77777777"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14:paraId="6F279E27" w14:textId="77777777"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14:paraId="5DEB2199" w14:textId="77777777"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14:paraId="2074C5EC" w14:textId="77777777"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14:paraId="3AD9B252" w14:textId="77777777"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14:paraId="4C9AC77C" w14:textId="77777777"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14:paraId="68E3B5C3" w14:textId="77777777"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14:paraId="02C0F241" w14:textId="77777777"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6D72A9" w14:paraId="54E48AD6" w14:textId="77777777" w:rsidTr="00EB4C1C">
        <w:tc>
          <w:tcPr>
            <w:tcW w:w="1474" w:type="dxa"/>
          </w:tcPr>
          <w:p w14:paraId="708CF9E2" w14:textId="77777777" w:rsidR="006D72A9" w:rsidRDefault="006D72A9" w:rsidP="00EB4C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14:paraId="6B5B37BA" w14:textId="77777777" w:rsidR="006D72A9" w:rsidRDefault="006D72A9" w:rsidP="00EB4C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14:paraId="2575D8AD" w14:textId="77777777" w:rsidR="006D72A9" w:rsidRDefault="006D72A9" w:rsidP="00EB4C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14:paraId="3506334C" w14:textId="77777777" w:rsidR="006D72A9" w:rsidRDefault="006D72A9" w:rsidP="00EB4C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14:paraId="49EACB44" w14:textId="77777777" w:rsidR="006D72A9" w:rsidRDefault="006D72A9" w:rsidP="00EB4C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14:paraId="4F84D5AE" w14:textId="77777777" w:rsidR="006D72A9" w:rsidRDefault="006D72A9" w:rsidP="00EB4C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14:paraId="36065638" w14:textId="77777777" w:rsidR="006D72A9" w:rsidRDefault="006D72A9" w:rsidP="00EB4C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14:paraId="2C266C4D" w14:textId="77777777" w:rsidR="006D72A9" w:rsidRDefault="006D72A9" w:rsidP="00EB4C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14:paraId="59158429" w14:textId="77777777" w:rsidR="006D72A9" w:rsidRDefault="006D72A9" w:rsidP="00EB4C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14:paraId="297C0FF5" w14:textId="77777777" w:rsidR="006D72A9" w:rsidRDefault="006D72A9" w:rsidP="00EB4C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14:paraId="177CF589" w14:textId="77777777" w:rsidR="006D72A9" w:rsidRDefault="006D72A9" w:rsidP="00EB4C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14:paraId="2FE43FD8" w14:textId="77777777" w:rsidR="006D72A9" w:rsidRDefault="006D72A9" w:rsidP="00EB4C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14:paraId="62720859" w14:textId="77777777" w:rsidR="006D72A9" w:rsidRDefault="006D72A9" w:rsidP="00EB4C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14:paraId="4BB73817" w14:textId="77777777" w:rsidR="006D72A9" w:rsidRDefault="006D72A9" w:rsidP="00EB4C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14:paraId="4EEFAA90" w14:textId="77777777" w:rsidR="006D72A9" w:rsidRDefault="006D72A9" w:rsidP="00EB4C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B6F38D8" w14:textId="77777777" w:rsidR="006D72A9" w:rsidRDefault="006D72A9" w:rsidP="00EB4C1C">
            <w:pPr>
              <w:pStyle w:val="ConsPlusNormal"/>
              <w:jc w:val="center"/>
            </w:pPr>
            <w:r>
              <w:t>38</w:t>
            </w:r>
          </w:p>
        </w:tc>
      </w:tr>
    </w:tbl>
    <w:p w14:paraId="5EAF21CF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6D72A9" w14:paraId="1A807E56" w14:textId="77777777" w:rsidTr="00EB4C1C">
        <w:tc>
          <w:tcPr>
            <w:tcW w:w="2268" w:type="dxa"/>
            <w:vMerge w:val="restart"/>
          </w:tcPr>
          <w:p w14:paraId="7FB0FBE1" w14:textId="77777777" w:rsidR="006D72A9" w:rsidRDefault="006D72A9" w:rsidP="00EB4C1C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14:paraId="43BBE657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D72A9" w14:paraId="6BC5A773" w14:textId="77777777" w:rsidTr="00EB4C1C">
        <w:tc>
          <w:tcPr>
            <w:tcW w:w="2268" w:type="dxa"/>
            <w:vMerge/>
          </w:tcPr>
          <w:p w14:paraId="4E7B5DD7" w14:textId="77777777" w:rsidR="006D72A9" w:rsidRDefault="006D72A9" w:rsidP="00EB4C1C"/>
        </w:tc>
        <w:tc>
          <w:tcPr>
            <w:tcW w:w="2438" w:type="dxa"/>
            <w:vMerge w:val="restart"/>
          </w:tcPr>
          <w:p w14:paraId="6DCBEE9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14:paraId="438C65B4" w14:textId="77777777" w:rsidR="006D72A9" w:rsidRDefault="006D72A9" w:rsidP="00EB4C1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14:paraId="7C267E3B" w14:textId="77777777" w:rsidR="006D72A9" w:rsidRDefault="006D72A9" w:rsidP="00EB4C1C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6D72A9" w14:paraId="1EF16E74" w14:textId="77777777" w:rsidTr="00EB4C1C">
        <w:tc>
          <w:tcPr>
            <w:tcW w:w="2268" w:type="dxa"/>
            <w:vMerge/>
          </w:tcPr>
          <w:p w14:paraId="18B5D719" w14:textId="77777777" w:rsidR="006D72A9" w:rsidRDefault="006D72A9" w:rsidP="00EB4C1C"/>
        </w:tc>
        <w:tc>
          <w:tcPr>
            <w:tcW w:w="2438" w:type="dxa"/>
            <w:vMerge/>
          </w:tcPr>
          <w:p w14:paraId="1309985A" w14:textId="77777777" w:rsidR="006D72A9" w:rsidRDefault="006D72A9" w:rsidP="00EB4C1C"/>
        </w:tc>
        <w:tc>
          <w:tcPr>
            <w:tcW w:w="1644" w:type="dxa"/>
            <w:vMerge/>
          </w:tcPr>
          <w:p w14:paraId="722665FF" w14:textId="77777777" w:rsidR="006D72A9" w:rsidRDefault="006D72A9" w:rsidP="00EB4C1C"/>
        </w:tc>
        <w:tc>
          <w:tcPr>
            <w:tcW w:w="1531" w:type="dxa"/>
          </w:tcPr>
          <w:p w14:paraId="4623D568" w14:textId="77777777" w:rsidR="006D72A9" w:rsidRDefault="006D72A9" w:rsidP="00EB4C1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14:paraId="67BED4AA" w14:textId="77777777"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</w:tr>
      <w:tr w:rsidR="006D72A9" w14:paraId="5AC6D55F" w14:textId="77777777" w:rsidTr="00EB4C1C">
        <w:tc>
          <w:tcPr>
            <w:tcW w:w="2268" w:type="dxa"/>
          </w:tcPr>
          <w:p w14:paraId="2F2712D0" w14:textId="77777777" w:rsidR="006D72A9" w:rsidRDefault="006D72A9" w:rsidP="00EB4C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14:paraId="090971A9" w14:textId="77777777" w:rsidR="006D72A9" w:rsidRDefault="006D72A9" w:rsidP="00EB4C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14:paraId="4A5A076F" w14:textId="77777777" w:rsidR="006D72A9" w:rsidRDefault="006D72A9" w:rsidP="00EB4C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14:paraId="7ADBF926" w14:textId="77777777" w:rsidR="006D72A9" w:rsidRDefault="006D72A9" w:rsidP="00EB4C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14:paraId="63F2201D" w14:textId="77777777" w:rsidR="006D72A9" w:rsidRDefault="006D72A9" w:rsidP="00EB4C1C">
            <w:pPr>
              <w:pStyle w:val="ConsPlusNormal"/>
              <w:jc w:val="center"/>
            </w:pPr>
            <w:r>
              <w:t>43</w:t>
            </w:r>
          </w:p>
        </w:tc>
      </w:tr>
    </w:tbl>
    <w:p w14:paraId="18F47960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14:paraId="75E125DF" w14:textId="77777777" w:rsidR="006D72A9" w:rsidRDefault="006D72A9" w:rsidP="007F7696">
      <w:pPr>
        <w:jc w:val="right"/>
        <w:rPr>
          <w:rFonts w:ascii="Arial" w:hAnsi="Arial" w:cs="Arial"/>
          <w:b/>
          <w:sz w:val="28"/>
          <w:szCs w:val="28"/>
          <w:highlight w:val="yellow"/>
        </w:rPr>
        <w:sectPr w:rsidR="006D72A9" w:rsidSect="006D72A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14:paraId="5976DF96" w14:textId="7F483F04" w:rsidR="007F7696" w:rsidRDefault="007F7696" w:rsidP="006D72A9">
      <w:pPr>
        <w:ind w:left="709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bCs/>
          <w:color w:val="000000"/>
          <w:sz w:val="22"/>
          <w:szCs w:val="22"/>
        </w:rPr>
        <w:t>№2</w:t>
      </w:r>
    </w:p>
    <w:p w14:paraId="406C55D5" w14:textId="77777777" w:rsidR="007F7696" w:rsidRPr="005C7FBF" w:rsidRDefault="007F7696" w:rsidP="007F769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к решению думы </w:t>
      </w:r>
      <w:proofErr w:type="spell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Балаганского</w:t>
      </w:r>
      <w:proofErr w:type="spellEnd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района</w:t>
      </w:r>
    </w:p>
    <w:p w14:paraId="52CDD879" w14:textId="77777777" w:rsidR="00943358" w:rsidRPr="005C7FBF" w:rsidRDefault="00943358" w:rsidP="00943358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13 апреля 2021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года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proofErr w:type="gramStart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 3</w:t>
      </w:r>
      <w:proofErr w:type="gramEnd"/>
      <w:r>
        <w:rPr>
          <w:rFonts w:ascii="Courier New" w:hAnsi="Courier New" w:cs="Courier New"/>
          <w:bCs/>
          <w:color w:val="000000"/>
          <w:sz w:val="22"/>
          <w:szCs w:val="22"/>
        </w:rPr>
        <w:t>/8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-</w:t>
      </w:r>
      <w:r>
        <w:rPr>
          <w:rFonts w:ascii="Courier New" w:hAnsi="Courier New" w:cs="Courier New"/>
          <w:bCs/>
          <w:color w:val="000000"/>
          <w:sz w:val="22"/>
          <w:szCs w:val="22"/>
        </w:rPr>
        <w:t>РД</w:t>
      </w:r>
    </w:p>
    <w:p w14:paraId="1B4999CD" w14:textId="77777777" w:rsidR="00B45B80" w:rsidRDefault="00B45B80" w:rsidP="007F769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14:paraId="719E1434" w14:textId="77777777"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ПОЛОЖЕНИЕ </w:t>
      </w:r>
    </w:p>
    <w:p w14:paraId="5879FAB6" w14:textId="5963271F"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О ПОРЯДКЕ И УСЛОВИЯХ ПРЕДОСТАВЛЕНИЯ ВО ВЛАДЕНИЕ И (ИЛИ) В ПОЛЬЗОВАНИЕ </w:t>
      </w:r>
      <w:r w:rsidR="002D4894" w:rsidRPr="007745CE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7745CE">
        <w:rPr>
          <w:rFonts w:ascii="Arial" w:hAnsi="Arial" w:cs="Arial"/>
          <w:b/>
          <w:sz w:val="30"/>
          <w:szCs w:val="30"/>
        </w:rPr>
        <w:t>ИМУЩЕСТВА, ВКЛЮЧЕННОГО В ПЕРЕЧЕНЬ</w:t>
      </w:r>
      <w:r w:rsidR="007745CE" w:rsidRPr="007745CE">
        <w:rPr>
          <w:rFonts w:ascii="Arial" w:hAnsi="Arial" w:cs="Arial"/>
          <w:b/>
          <w:sz w:val="30"/>
          <w:szCs w:val="30"/>
        </w:rPr>
        <w:t xml:space="preserve">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C6159">
        <w:rPr>
          <w:rFonts w:ascii="Arial" w:hAnsi="Arial" w:cs="Arial"/>
          <w:b/>
          <w:sz w:val="30"/>
          <w:szCs w:val="30"/>
        </w:rPr>
        <w:t xml:space="preserve">, </w:t>
      </w:r>
      <w:r w:rsidR="009C6159" w:rsidRPr="009C6159">
        <w:rPr>
          <w:rFonts w:ascii="Arial" w:hAnsi="Arial" w:cs="Arial"/>
          <w:b/>
          <w:sz w:val="30"/>
          <w:szCs w:val="3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A9400A4" w14:textId="77777777" w:rsidR="00B45B80" w:rsidRPr="001414B3" w:rsidRDefault="00B45B80" w:rsidP="00B45B80">
      <w:pPr>
        <w:pStyle w:val="a3"/>
        <w:shd w:val="clear" w:color="auto" w:fill="FFFFFF"/>
        <w:spacing w:before="0" w:after="0"/>
        <w:jc w:val="both"/>
      </w:pPr>
    </w:p>
    <w:p w14:paraId="7AE97C53" w14:textId="17737350" w:rsidR="00B85806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1.Муниципальное имущество предоставляется на возмездной основе</w:t>
      </w:r>
      <w:r w:rsidR="00A90A27">
        <w:rPr>
          <w:rFonts w:ascii="Arial" w:hAnsi="Arial" w:cs="Arial"/>
        </w:rPr>
        <w:t xml:space="preserve"> (аренду)</w:t>
      </w:r>
      <w:r>
        <w:rPr>
          <w:rFonts w:ascii="Arial" w:hAnsi="Arial" w:cs="Arial"/>
        </w:rPr>
        <w:t>, безвозмездной основе или на льготных условиях.</w:t>
      </w:r>
    </w:p>
    <w:p w14:paraId="6A5379CE" w14:textId="78C24E74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5B80" w:rsidRPr="001414B3">
        <w:rPr>
          <w:rFonts w:ascii="Arial" w:hAnsi="Arial" w:cs="Arial"/>
        </w:rPr>
        <w:t>.Предоставление включенного в Перечень муниципального имущества в аренду субъектам малого и среднего предпринимательства</w:t>
      </w:r>
      <w:r w:rsidR="00A90A27">
        <w:rPr>
          <w:rFonts w:ascii="Arial" w:hAnsi="Arial" w:cs="Arial"/>
        </w:rPr>
        <w:t xml:space="preserve">,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B45B80" w:rsidRPr="001414B3">
        <w:rPr>
          <w:rFonts w:ascii="Arial" w:hAnsi="Arial" w:cs="Arial"/>
        </w:rPr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14:paraId="1F74C534" w14:textId="4D4F5363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B80" w:rsidRPr="001414B3">
        <w:rPr>
          <w:rFonts w:ascii="Arial" w:hAnsi="Arial" w:cs="Arial"/>
        </w:rPr>
        <w:t xml:space="preserve">.Недвижимое имущество, включенное в Перечень, предоставляется во владение и (или) пользование субъектам малого и среднего предпринимательства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B45B80" w:rsidRPr="001414B3">
        <w:rPr>
          <w:rFonts w:ascii="Arial" w:hAnsi="Arial" w:cs="Arial"/>
        </w:rPr>
        <w:t>, на срок не менее 5 лет.</w:t>
      </w:r>
    </w:p>
    <w:p w14:paraId="5DBE2EE9" w14:textId="7E06A681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5B80" w:rsidRPr="001414B3">
        <w:rPr>
          <w:rFonts w:ascii="Arial" w:hAnsi="Arial" w:cs="Arial"/>
        </w:rPr>
        <w:t>.Условия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14:paraId="641A845F" w14:textId="602EA6CF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5B80" w:rsidRPr="001414B3">
        <w:rPr>
          <w:rFonts w:ascii="Arial" w:hAnsi="Arial" w:cs="Arial"/>
        </w:rPr>
        <w:t xml:space="preserve">.Размер арендной платы за пользование муниципальным имуществом субъектами малого и среднего предпринимательства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A90A27">
        <w:rPr>
          <w:rFonts w:ascii="Arial" w:hAnsi="Arial" w:cs="Arial"/>
          <w:bCs/>
        </w:rPr>
        <w:t xml:space="preserve"> </w:t>
      </w:r>
      <w:r w:rsidR="00B45B80" w:rsidRPr="001414B3">
        <w:rPr>
          <w:rFonts w:ascii="Arial" w:hAnsi="Arial" w:cs="Arial"/>
        </w:rPr>
        <w:t xml:space="preserve">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</w:t>
      </w:r>
      <w:r w:rsidR="00B45B80" w:rsidRPr="001414B3">
        <w:rPr>
          <w:rFonts w:ascii="Arial" w:hAnsi="Arial" w:cs="Arial"/>
        </w:rPr>
        <w:lastRenderedPageBreak/>
        <w:t>в соответствии с законодательством Российской Федерации об оценочной деятельности.</w:t>
      </w:r>
    </w:p>
    <w:p w14:paraId="685527A5" w14:textId="14D2D7B9" w:rsidR="005D0119" w:rsidRDefault="005D0119" w:rsidP="00B858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r w:rsidR="00FB1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B85806">
        <w:rPr>
          <w:rFonts w:ascii="Arial" w:hAnsi="Arial" w:cs="Arial"/>
          <w:sz w:val="24"/>
          <w:szCs w:val="24"/>
        </w:rPr>
        <w:t>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5DEDDCD" w14:textId="77777777" w:rsidR="001414B3" w:rsidRDefault="006D72A9" w:rsidP="006D72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EFDAC9" w14:textId="77777777" w:rsidR="001414B3" w:rsidRPr="001414B3" w:rsidRDefault="001414B3" w:rsidP="001414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414B3" w:rsidRPr="001414B3" w:rsidSect="006D72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B9"/>
    <w:rsid w:val="00034359"/>
    <w:rsid w:val="0004335C"/>
    <w:rsid w:val="0009098E"/>
    <w:rsid w:val="001414B3"/>
    <w:rsid w:val="00216431"/>
    <w:rsid w:val="00244114"/>
    <w:rsid w:val="002571DF"/>
    <w:rsid w:val="002D4894"/>
    <w:rsid w:val="00352297"/>
    <w:rsid w:val="004C473A"/>
    <w:rsid w:val="005D0119"/>
    <w:rsid w:val="005D470E"/>
    <w:rsid w:val="006A583F"/>
    <w:rsid w:val="006D72A9"/>
    <w:rsid w:val="007745CE"/>
    <w:rsid w:val="007D4D23"/>
    <w:rsid w:val="007E7481"/>
    <w:rsid w:val="007F7696"/>
    <w:rsid w:val="008C4ACE"/>
    <w:rsid w:val="00943358"/>
    <w:rsid w:val="009C6159"/>
    <w:rsid w:val="00A90A27"/>
    <w:rsid w:val="00B45B80"/>
    <w:rsid w:val="00B50F17"/>
    <w:rsid w:val="00B85806"/>
    <w:rsid w:val="00DA29B9"/>
    <w:rsid w:val="00E5405F"/>
    <w:rsid w:val="00E56834"/>
    <w:rsid w:val="00E76533"/>
    <w:rsid w:val="00EB4C1C"/>
    <w:rsid w:val="00EF04CE"/>
    <w:rsid w:val="00EF3343"/>
    <w:rsid w:val="00FB1FBA"/>
    <w:rsid w:val="00FB3D59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4E988"/>
  <w15:chartTrackingRefBased/>
  <w15:docId w15:val="{E52FD6B4-4A47-40F3-8D92-C7BE3C7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A29B9"/>
    <w:pPr>
      <w:spacing w:before="313" w:after="125" w:line="451" w:lineRule="atLeast"/>
      <w:outlineLvl w:val="0"/>
    </w:pPr>
    <w:rPr>
      <w:b/>
      <w:bCs/>
      <w:kern w:val="36"/>
      <w:sz w:val="45"/>
      <w:szCs w:val="45"/>
    </w:rPr>
  </w:style>
  <w:style w:type="paragraph" w:styleId="2">
    <w:name w:val="heading 2"/>
    <w:basedOn w:val="a"/>
    <w:next w:val="a"/>
    <w:qFormat/>
    <w:rsid w:val="00DA2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B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A29B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Normal (Web)"/>
    <w:basedOn w:val="a"/>
    <w:rsid w:val="00DA29B9"/>
    <w:pPr>
      <w:spacing w:before="125" w:after="188"/>
    </w:pPr>
  </w:style>
  <w:style w:type="paragraph" w:customStyle="1" w:styleId="a4">
    <w:name w:val="Название"/>
    <w:basedOn w:val="a"/>
    <w:qFormat/>
    <w:rsid w:val="00DA29B9"/>
    <w:pPr>
      <w:jc w:val="center"/>
    </w:pPr>
    <w:rPr>
      <w:szCs w:val="20"/>
    </w:rPr>
  </w:style>
  <w:style w:type="character" w:styleId="a5">
    <w:name w:val="Hyperlink"/>
    <w:basedOn w:val="a0"/>
    <w:rsid w:val="00B45B80"/>
    <w:rPr>
      <w:strike w:val="0"/>
      <w:dstrike w:val="0"/>
      <w:color w:val="3C4907"/>
      <w:u w:val="none"/>
      <w:effect w:val="none"/>
    </w:rPr>
  </w:style>
  <w:style w:type="paragraph" w:styleId="a6">
    <w:name w:val="Balloon Text"/>
    <w:basedOn w:val="a"/>
    <w:link w:val="a7"/>
    <w:semiHidden/>
    <w:unhideWhenUsed/>
    <w:rsid w:val="004C4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C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214A7E9269E7A93FDA79F62B0352B4C1180BBCD089A67B0C4529DB3EA7F385D0544B719B13C641BD507B91DBD4B4B0D13DEFCA0B1g7R5B" TargetMode="External"/><Relationship Id="rId13" Type="http://schemas.openxmlformats.org/officeDocument/2006/relationships/hyperlink" Target="consultantplus://offline/ref=FC7214A7E9269E7A93FDA79F62B0352B4C1180BBCD089A67B0C4529DB3EA7F385D0544B01CB8363B1EC016E111BA53550F0FC2FEA2gBR2B" TargetMode="External"/><Relationship Id="rId18" Type="http://schemas.openxmlformats.org/officeDocument/2006/relationships/hyperlink" Target="consultantplus://offline/ref=F25B3BFDECEFA1385829A040F4DA81DEB472812F521AB1421A19B3F6A875AAA14D6B6BE199214281fC3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7214A7E9269E7A93FDA79F62B0352B4C1186B9CB099A67B0C4529DB3EA7F385D0544B71FB13D6F478F17BD54E940540B0FC0FCBEB174CAg0R2B" TargetMode="External"/><Relationship Id="rId12" Type="http://schemas.openxmlformats.org/officeDocument/2006/relationships/hyperlink" Target="consultantplus://offline/ref=FC7214A7E9269E7A93FDA79F62B0352B4C1180BBCD089A67B0C4529DB3EA7F385D0544B01CB9363B1EC016E111BA53550F0FC2FEA2gBR2B" TargetMode="External"/><Relationship Id="rId17" Type="http://schemas.openxmlformats.org/officeDocument/2006/relationships/hyperlink" Target="consultantplus://offline/ref=F25B3BFDECEFA1385829A040F4DA81DEB47383285C1CB1421A19B3F6A875AAA14D6B6BE199214383fC3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4834D9F29D1DF8135C765D8B291112C744231271A630EFD31BEF1FCF375007159609BD71E00B492C72EB5ECE1165DCAB7993E19C855662t6W8B" TargetMode="External"/><Relationship Id="rId20" Type="http://schemas.openxmlformats.org/officeDocument/2006/relationships/hyperlink" Target="consultantplus://offline/ref=F25B3BFDECEFA1385829A040F4DA81DEB47383285C1CB1421A19B3F6A875AAA14D6B6BE199214383fC3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B3BFDECEFA1385829A040F4DA81DEB47383285C1CB1421A19B3F6A875AAA14D6B6BE199214383fC30E" TargetMode="External"/><Relationship Id="rId11" Type="http://schemas.openxmlformats.org/officeDocument/2006/relationships/hyperlink" Target="consultantplus://offline/ref=FC7214A7E9269E7A93FDA79F62B0352B4C1180BBCD089A67B0C4529DB3EA7F385D0544B01CB4363B1EC016E111BA53550F0FC2FEA2gBR2B" TargetMode="External"/><Relationship Id="rId5" Type="http://schemas.openxmlformats.org/officeDocument/2006/relationships/hyperlink" Target="garantF1://34727233.0" TargetMode="External"/><Relationship Id="rId15" Type="http://schemas.openxmlformats.org/officeDocument/2006/relationships/hyperlink" Target="consultantplus://offline/ref=F25B3BFDECEFA1385829A040F4DA81DEB47383285C1CB1421A19B3F6A875AAA14D6B6BE199214383fC30E" TargetMode="External"/><Relationship Id="rId10" Type="http://schemas.openxmlformats.org/officeDocument/2006/relationships/hyperlink" Target="consultantplus://offline/ref=FC7214A7E9269E7A93FDA79F62B0352B4C1180BBCD089A67B0C4529DB3EA7F385D0544B01CB2363B1EC016E111BA53550F0FC2FEA2gBR2B" TargetMode="External"/><Relationship Id="rId19" Type="http://schemas.openxmlformats.org/officeDocument/2006/relationships/hyperlink" Target="consultantplus://offline/ref=F25B3BFDECEFA1385829A040F4DA81DEB472812F521AB1421A19B3F6A875AAA14D6B6BE199214380fC3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214A7E9269E7A93FDA79F62B0352B4C1180BBCD089A67B0C4529DB3EA7F385D0544B01CB1363B1EC016E111BA53550F0FC2FEA2gBR2B" TargetMode="External"/><Relationship Id="rId14" Type="http://schemas.openxmlformats.org/officeDocument/2006/relationships/hyperlink" Target="consultantplus://offline/ref=F25B3BFDECEFA1385829A040F4DA81DEB47383285C1CB1421A19B3F6A875AAA14D6B6BE199214383fC3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2877-945B-484C-B0C4-34E5D20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Links>
    <vt:vector size="168" baseType="variant"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2424890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2424932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consultantplus://offline/ref=F25B3BFDECEFA1385829A040F4DA81DEB472812F521AB1421A19B3F6A875AAA14D6B6BE199214380fC3CE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consultantplus://offline/ref=F25B3BFDECEFA1385829A040F4DA81DEB472812F521AB1421A19B3F6A875AAA14D6B6BE199214281fC3DE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consultantplus://offline/ref=F25B3BFDECEFA1385829A040F4DA81DEB47383285C1CB1421A19B3F6A875AAA14D6B6BE199214382fC32E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garantf1://34727233.0/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cp:lastModifiedBy>User2</cp:lastModifiedBy>
  <cp:revision>13</cp:revision>
  <cp:lastPrinted>2021-04-13T07:27:00Z</cp:lastPrinted>
  <dcterms:created xsi:type="dcterms:W3CDTF">2017-12-15T04:39:00Z</dcterms:created>
  <dcterms:modified xsi:type="dcterms:W3CDTF">2021-04-13T07:29:00Z</dcterms:modified>
</cp:coreProperties>
</file>