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2B4B05">
        <w:rPr>
          <w:rFonts w:ascii="Times New Roman" w:hAnsi="Times New Roman" w:cs="Times New Roman"/>
          <w:sz w:val="24"/>
          <w:szCs w:val="24"/>
        </w:rPr>
        <w:t>3</w:t>
      </w:r>
      <w:r w:rsidR="00755576">
        <w:rPr>
          <w:rFonts w:ascii="Times New Roman" w:hAnsi="Times New Roman" w:cs="Times New Roman"/>
          <w:sz w:val="24"/>
          <w:szCs w:val="24"/>
        </w:rPr>
        <w:t>66414,1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55576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55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33766,0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55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103,9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5576">
        <w:rPr>
          <w:rFonts w:ascii="Times New Roman" w:hAnsi="Times New Roman" w:cs="Times New Roman"/>
          <w:sz w:val="24"/>
          <w:szCs w:val="24"/>
        </w:rPr>
        <w:t>20174,9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5576">
        <w:rPr>
          <w:rFonts w:ascii="Times New Roman" w:hAnsi="Times New Roman" w:cs="Times New Roman"/>
          <w:sz w:val="24"/>
          <w:szCs w:val="24"/>
        </w:rPr>
        <w:t>109,0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755576">
        <w:rPr>
          <w:rFonts w:ascii="Times New Roman" w:hAnsi="Times New Roman" w:cs="Times New Roman"/>
          <w:sz w:val="24"/>
          <w:szCs w:val="24"/>
        </w:rPr>
        <w:t>868,1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55576">
        <w:rPr>
          <w:rFonts w:ascii="Times New Roman" w:hAnsi="Times New Roman" w:cs="Times New Roman"/>
          <w:sz w:val="24"/>
          <w:szCs w:val="24"/>
        </w:rPr>
        <w:t>95</w:t>
      </w:r>
      <w:r w:rsidR="002B4B0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755576">
        <w:rPr>
          <w:rFonts w:ascii="Times New Roman" w:hAnsi="Times New Roman" w:cs="Times New Roman"/>
          <w:sz w:val="24"/>
          <w:szCs w:val="24"/>
        </w:rPr>
        <w:t>862,</w:t>
      </w:r>
      <w:r w:rsidR="00865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17AC2">
        <w:rPr>
          <w:rFonts w:ascii="Times New Roman" w:hAnsi="Times New Roman" w:cs="Times New Roman"/>
          <w:sz w:val="24"/>
          <w:szCs w:val="24"/>
        </w:rPr>
        <w:t>9</w:t>
      </w:r>
      <w:r w:rsidR="00755576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,</w:t>
      </w:r>
      <w:r w:rsidR="0075557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755576">
        <w:rPr>
          <w:rFonts w:ascii="Times New Roman" w:hAnsi="Times New Roman" w:cs="Times New Roman"/>
          <w:sz w:val="24"/>
          <w:szCs w:val="24"/>
        </w:rPr>
        <w:t>67,2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55576">
        <w:rPr>
          <w:rFonts w:ascii="Times New Roman" w:hAnsi="Times New Roman" w:cs="Times New Roman"/>
          <w:sz w:val="24"/>
          <w:szCs w:val="24"/>
        </w:rPr>
        <w:t>108,4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  <w:bookmarkStart w:id="0" w:name="_GoBack"/>
      <w:bookmarkEnd w:id="0"/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86571F">
        <w:rPr>
          <w:rFonts w:ascii="Times New Roman" w:hAnsi="Times New Roman" w:cs="Times New Roman"/>
          <w:sz w:val="24"/>
          <w:szCs w:val="24"/>
        </w:rPr>
        <w:t>954,2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755576">
        <w:rPr>
          <w:rFonts w:ascii="Times New Roman" w:hAnsi="Times New Roman" w:cs="Times New Roman"/>
          <w:sz w:val="24"/>
          <w:szCs w:val="24"/>
        </w:rPr>
        <w:t>102,6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755576">
        <w:rPr>
          <w:rFonts w:ascii="Times New Roman" w:hAnsi="Times New Roman" w:cs="Times New Roman"/>
          <w:sz w:val="24"/>
          <w:szCs w:val="24"/>
        </w:rPr>
        <w:t>1057,5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10</w:t>
      </w:r>
      <w:r w:rsidR="00755576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,</w:t>
      </w:r>
      <w:r w:rsidR="00755576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55576">
        <w:rPr>
          <w:rFonts w:ascii="Times New Roman" w:hAnsi="Times New Roman" w:cs="Times New Roman"/>
          <w:sz w:val="24"/>
          <w:szCs w:val="24"/>
        </w:rPr>
        <w:t>30</w:t>
      </w:r>
      <w:r w:rsidR="002B4B0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5576">
        <w:rPr>
          <w:rFonts w:ascii="Times New Roman" w:hAnsi="Times New Roman" w:cs="Times New Roman"/>
          <w:sz w:val="24"/>
          <w:szCs w:val="24"/>
        </w:rPr>
        <w:t>96,5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576">
        <w:rPr>
          <w:rFonts w:ascii="Times New Roman" w:hAnsi="Times New Roman" w:cs="Times New Roman"/>
          <w:sz w:val="24"/>
          <w:szCs w:val="24"/>
        </w:rPr>
        <w:t>4281,8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55576">
        <w:rPr>
          <w:rFonts w:ascii="Times New Roman" w:hAnsi="Times New Roman" w:cs="Times New Roman"/>
          <w:sz w:val="24"/>
          <w:szCs w:val="24"/>
        </w:rPr>
        <w:t>92,6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576">
        <w:rPr>
          <w:rFonts w:ascii="Times New Roman" w:hAnsi="Times New Roman" w:cs="Times New Roman"/>
          <w:sz w:val="24"/>
          <w:szCs w:val="24"/>
        </w:rPr>
        <w:t>316</w:t>
      </w:r>
      <w:r w:rsidR="00D17AC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="002B4B05">
        <w:rPr>
          <w:rFonts w:ascii="Times New Roman" w:hAnsi="Times New Roman" w:cs="Times New Roman"/>
          <w:sz w:val="24"/>
          <w:szCs w:val="24"/>
        </w:rPr>
        <w:t>,</w:t>
      </w:r>
      <w:r w:rsidR="0075557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755576">
        <w:rPr>
          <w:rFonts w:ascii="Times New Roman" w:hAnsi="Times New Roman" w:cs="Times New Roman"/>
          <w:sz w:val="24"/>
          <w:szCs w:val="24"/>
        </w:rPr>
        <w:t>145,2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5576">
        <w:rPr>
          <w:rFonts w:ascii="Times New Roman" w:hAnsi="Times New Roman" w:cs="Times New Roman"/>
          <w:sz w:val="24"/>
          <w:szCs w:val="24"/>
        </w:rPr>
        <w:t>100,1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D17AC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2214"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97,2</w:t>
      </w:r>
      <w:r w:rsidR="00432214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755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332648,1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55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755576">
        <w:rPr>
          <w:rFonts w:ascii="Times New Roman" w:hAnsi="Times New Roman" w:cs="Times New Roman"/>
          <w:sz w:val="24"/>
          <w:szCs w:val="24"/>
        </w:rPr>
        <w:t>80263,9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5576">
        <w:rPr>
          <w:rFonts w:ascii="Times New Roman" w:hAnsi="Times New Roman" w:cs="Times New Roman"/>
          <w:sz w:val="24"/>
          <w:szCs w:val="24"/>
        </w:rPr>
        <w:t>100,0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55576">
        <w:rPr>
          <w:rFonts w:ascii="Times New Roman" w:hAnsi="Times New Roman" w:cs="Times New Roman"/>
          <w:sz w:val="24"/>
          <w:szCs w:val="24"/>
        </w:rPr>
        <w:t>90371,6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55576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17322">
        <w:rPr>
          <w:rFonts w:ascii="Times New Roman" w:hAnsi="Times New Roman" w:cs="Times New Roman"/>
          <w:sz w:val="24"/>
          <w:szCs w:val="24"/>
        </w:rPr>
        <w:t>1</w:t>
      </w:r>
      <w:r w:rsidR="00755576">
        <w:rPr>
          <w:rFonts w:ascii="Times New Roman" w:hAnsi="Times New Roman" w:cs="Times New Roman"/>
          <w:sz w:val="24"/>
          <w:szCs w:val="24"/>
        </w:rPr>
        <w:t>58591,4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5576">
        <w:rPr>
          <w:rFonts w:ascii="Times New Roman" w:hAnsi="Times New Roman" w:cs="Times New Roman"/>
          <w:sz w:val="24"/>
          <w:szCs w:val="24"/>
        </w:rPr>
        <w:t>99,4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2B4B05">
        <w:rPr>
          <w:rFonts w:ascii="Times New Roman" w:hAnsi="Times New Roman" w:cs="Times New Roman"/>
          <w:sz w:val="24"/>
          <w:szCs w:val="24"/>
        </w:rPr>
        <w:t>5</w:t>
      </w:r>
      <w:r w:rsidR="00755576">
        <w:rPr>
          <w:rFonts w:ascii="Times New Roman" w:hAnsi="Times New Roman" w:cs="Times New Roman"/>
          <w:sz w:val="24"/>
          <w:szCs w:val="24"/>
        </w:rPr>
        <w:t>12,0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55576">
        <w:rPr>
          <w:rFonts w:ascii="Times New Roman" w:hAnsi="Times New Roman" w:cs="Times New Roman"/>
          <w:sz w:val="24"/>
          <w:szCs w:val="24"/>
        </w:rPr>
        <w:t>10</w:t>
      </w:r>
      <w:r w:rsidR="002B4B05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432214">
        <w:rPr>
          <w:rFonts w:ascii="Times New Roman" w:hAnsi="Times New Roman" w:cs="Times New Roman"/>
          <w:sz w:val="24"/>
          <w:szCs w:val="24"/>
        </w:rPr>
        <w:t>3</w:t>
      </w:r>
      <w:r w:rsidR="00755576">
        <w:rPr>
          <w:rFonts w:ascii="Times New Roman" w:hAnsi="Times New Roman" w:cs="Times New Roman"/>
          <w:sz w:val="24"/>
          <w:szCs w:val="24"/>
        </w:rPr>
        <w:t>63</w:t>
      </w:r>
      <w:r w:rsidR="00D17AC2">
        <w:rPr>
          <w:rFonts w:ascii="Times New Roman" w:hAnsi="Times New Roman" w:cs="Times New Roman"/>
          <w:sz w:val="24"/>
          <w:szCs w:val="24"/>
        </w:rPr>
        <w:t>1,7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5557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755576">
        <w:rPr>
          <w:rFonts w:ascii="Times New Roman" w:hAnsi="Times New Roman" w:cs="Times New Roman"/>
          <w:sz w:val="24"/>
          <w:szCs w:val="24"/>
        </w:rPr>
        <w:t>359326,8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55576">
        <w:rPr>
          <w:rFonts w:ascii="Times New Roman" w:hAnsi="Times New Roman" w:cs="Times New Roman"/>
          <w:sz w:val="24"/>
          <w:szCs w:val="24"/>
        </w:rPr>
        <w:t>98,4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2B4B05">
        <w:rPr>
          <w:rFonts w:ascii="Times New Roman" w:hAnsi="Times New Roman" w:cs="Times New Roman"/>
          <w:sz w:val="24"/>
          <w:szCs w:val="24"/>
        </w:rPr>
        <w:t>5</w:t>
      </w:r>
      <w:r w:rsidR="00755576">
        <w:rPr>
          <w:rFonts w:ascii="Times New Roman" w:hAnsi="Times New Roman" w:cs="Times New Roman"/>
          <w:sz w:val="24"/>
          <w:szCs w:val="24"/>
        </w:rPr>
        <w:t>6751,5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5576">
        <w:rPr>
          <w:rFonts w:ascii="Times New Roman" w:hAnsi="Times New Roman" w:cs="Times New Roman"/>
          <w:sz w:val="24"/>
          <w:szCs w:val="24"/>
        </w:rPr>
        <w:t>97,9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755576">
        <w:rPr>
          <w:rFonts w:ascii="Times New Roman" w:hAnsi="Times New Roman" w:cs="Times New Roman"/>
          <w:sz w:val="24"/>
          <w:szCs w:val="24"/>
        </w:rPr>
        <w:t>4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2B4B0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55576">
        <w:rPr>
          <w:rFonts w:ascii="Times New Roman" w:hAnsi="Times New Roman" w:cs="Times New Roman"/>
          <w:sz w:val="24"/>
          <w:szCs w:val="24"/>
        </w:rPr>
        <w:t>10</w:t>
      </w:r>
      <w:r w:rsidR="002B4B05">
        <w:rPr>
          <w:rFonts w:ascii="Times New Roman" w:hAnsi="Times New Roman" w:cs="Times New Roman"/>
          <w:sz w:val="24"/>
          <w:szCs w:val="24"/>
        </w:rPr>
        <w:t>0,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755576">
        <w:rPr>
          <w:rFonts w:ascii="Times New Roman" w:hAnsi="Times New Roman" w:cs="Times New Roman"/>
          <w:sz w:val="24"/>
          <w:szCs w:val="24"/>
        </w:rPr>
        <w:t>2</w:t>
      </w:r>
      <w:r w:rsidR="002B4B05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55576">
        <w:rPr>
          <w:rFonts w:ascii="Times New Roman" w:hAnsi="Times New Roman" w:cs="Times New Roman"/>
          <w:sz w:val="24"/>
          <w:szCs w:val="24"/>
        </w:rPr>
        <w:t>9</w:t>
      </w:r>
      <w:r w:rsidR="002B4B05">
        <w:rPr>
          <w:rFonts w:ascii="Times New Roman" w:hAnsi="Times New Roman" w:cs="Times New Roman"/>
          <w:sz w:val="24"/>
          <w:szCs w:val="24"/>
        </w:rPr>
        <w:t>9,</w:t>
      </w:r>
      <w:r w:rsidR="00755576">
        <w:rPr>
          <w:rFonts w:ascii="Times New Roman" w:hAnsi="Times New Roman" w:cs="Times New Roman"/>
          <w:sz w:val="24"/>
          <w:szCs w:val="24"/>
        </w:rPr>
        <w:t>4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755576">
        <w:rPr>
          <w:rFonts w:ascii="Times New Roman" w:hAnsi="Times New Roman" w:cs="Times New Roman"/>
          <w:sz w:val="24"/>
          <w:szCs w:val="24"/>
        </w:rPr>
        <w:t>2265,0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5576">
        <w:rPr>
          <w:rFonts w:ascii="Times New Roman" w:hAnsi="Times New Roman" w:cs="Times New Roman"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604F09">
        <w:rPr>
          <w:rFonts w:ascii="Times New Roman" w:hAnsi="Times New Roman" w:cs="Times New Roman"/>
          <w:sz w:val="24"/>
          <w:szCs w:val="24"/>
        </w:rPr>
        <w:t>1135,1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4F09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604F09">
        <w:rPr>
          <w:rFonts w:ascii="Times New Roman" w:hAnsi="Times New Roman" w:cs="Times New Roman"/>
          <w:sz w:val="24"/>
          <w:szCs w:val="24"/>
        </w:rPr>
        <w:t>26922,0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04F09">
        <w:rPr>
          <w:rFonts w:ascii="Times New Roman" w:hAnsi="Times New Roman" w:cs="Times New Roman"/>
          <w:sz w:val="24"/>
          <w:szCs w:val="24"/>
        </w:rPr>
        <w:t>99,5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604F09">
        <w:rPr>
          <w:rFonts w:ascii="Times New Roman" w:hAnsi="Times New Roman" w:cs="Times New Roman"/>
          <w:sz w:val="24"/>
          <w:szCs w:val="24"/>
        </w:rPr>
        <w:t>23094,3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04F09">
        <w:rPr>
          <w:rFonts w:ascii="Times New Roman" w:hAnsi="Times New Roman" w:cs="Times New Roman"/>
          <w:sz w:val="24"/>
          <w:szCs w:val="24"/>
        </w:rPr>
        <w:t>93,9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B4B05">
        <w:rPr>
          <w:rFonts w:ascii="Times New Roman" w:hAnsi="Times New Roman" w:cs="Times New Roman"/>
          <w:sz w:val="24"/>
          <w:szCs w:val="24"/>
        </w:rPr>
        <w:t>6</w:t>
      </w:r>
      <w:r w:rsidR="00604F09">
        <w:rPr>
          <w:rFonts w:ascii="Times New Roman" w:hAnsi="Times New Roman" w:cs="Times New Roman"/>
          <w:sz w:val="24"/>
          <w:szCs w:val="24"/>
        </w:rPr>
        <w:t>346,1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04F09">
        <w:rPr>
          <w:rFonts w:ascii="Times New Roman" w:hAnsi="Times New Roman" w:cs="Times New Roman"/>
          <w:sz w:val="24"/>
          <w:szCs w:val="24"/>
        </w:rPr>
        <w:t>80,8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B4B05">
        <w:rPr>
          <w:rFonts w:ascii="Times New Roman" w:hAnsi="Times New Roman" w:cs="Times New Roman"/>
          <w:sz w:val="24"/>
          <w:szCs w:val="24"/>
        </w:rPr>
        <w:t>7</w:t>
      </w:r>
      <w:r w:rsidR="00604F09">
        <w:rPr>
          <w:rFonts w:ascii="Times New Roman" w:hAnsi="Times New Roman" w:cs="Times New Roman"/>
          <w:sz w:val="24"/>
          <w:szCs w:val="24"/>
        </w:rPr>
        <w:t>74</w:t>
      </w:r>
      <w:r w:rsidR="002B4B0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04F09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604F09">
        <w:rPr>
          <w:rFonts w:ascii="Times New Roman" w:hAnsi="Times New Roman" w:cs="Times New Roman"/>
          <w:sz w:val="24"/>
          <w:szCs w:val="24"/>
        </w:rPr>
        <w:t>703,1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04F09">
        <w:rPr>
          <w:rFonts w:ascii="Times New Roman" w:hAnsi="Times New Roman" w:cs="Times New Roman"/>
          <w:sz w:val="24"/>
          <w:szCs w:val="24"/>
        </w:rPr>
        <w:t>9</w:t>
      </w:r>
      <w:r w:rsidR="002B4B05">
        <w:rPr>
          <w:rFonts w:ascii="Times New Roman" w:hAnsi="Times New Roman" w:cs="Times New Roman"/>
          <w:sz w:val="24"/>
          <w:szCs w:val="24"/>
        </w:rPr>
        <w:t>8</w:t>
      </w:r>
      <w:r w:rsidR="00604F09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604F09">
        <w:rPr>
          <w:rFonts w:ascii="Times New Roman" w:hAnsi="Times New Roman" w:cs="Times New Roman"/>
          <w:sz w:val="24"/>
          <w:szCs w:val="24"/>
        </w:rPr>
        <w:t>184,2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04F09">
        <w:rPr>
          <w:rFonts w:ascii="Times New Roman" w:hAnsi="Times New Roman" w:cs="Times New Roman"/>
          <w:sz w:val="24"/>
          <w:szCs w:val="24"/>
        </w:rPr>
        <w:t>98,1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D17AC2">
        <w:rPr>
          <w:rFonts w:ascii="Times New Roman" w:hAnsi="Times New Roman" w:cs="Times New Roman"/>
          <w:sz w:val="24"/>
          <w:szCs w:val="24"/>
        </w:rPr>
        <w:t>3</w:t>
      </w:r>
      <w:r w:rsidR="00604F09">
        <w:rPr>
          <w:rFonts w:ascii="Times New Roman" w:hAnsi="Times New Roman" w:cs="Times New Roman"/>
          <w:sz w:val="24"/>
          <w:szCs w:val="24"/>
        </w:rPr>
        <w:t>8911,1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4F09">
        <w:rPr>
          <w:rFonts w:ascii="Times New Roman" w:hAnsi="Times New Roman" w:cs="Times New Roman"/>
          <w:sz w:val="24"/>
          <w:szCs w:val="24"/>
        </w:rPr>
        <w:t>100</w:t>
      </w:r>
      <w:r w:rsidR="002B4B05">
        <w:rPr>
          <w:rFonts w:ascii="Times New Roman" w:hAnsi="Times New Roman" w:cs="Times New Roman"/>
          <w:sz w:val="24"/>
          <w:szCs w:val="24"/>
        </w:rPr>
        <w:t>,0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42104">
        <w:rPr>
          <w:rFonts w:ascii="Times New Roman" w:hAnsi="Times New Roman" w:cs="Times New Roman"/>
          <w:sz w:val="24"/>
          <w:szCs w:val="24"/>
        </w:rPr>
        <w:t>7</w:t>
      </w:r>
      <w:r w:rsidR="00C00D91">
        <w:rPr>
          <w:rFonts w:ascii="Times New Roman" w:hAnsi="Times New Roman" w:cs="Times New Roman"/>
          <w:sz w:val="24"/>
          <w:szCs w:val="24"/>
        </w:rPr>
        <w:t>087,3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04F09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576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6571F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00D91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81</cp:revision>
  <cp:lastPrinted>2016-03-10T07:54:00Z</cp:lastPrinted>
  <dcterms:created xsi:type="dcterms:W3CDTF">2015-05-05T04:31:00Z</dcterms:created>
  <dcterms:modified xsi:type="dcterms:W3CDTF">2018-01-26T02:46:00Z</dcterms:modified>
</cp:coreProperties>
</file>