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A" w:rsidRPr="00994DC1" w:rsidRDefault="00A7412A" w:rsidP="00A7412A">
      <w:pPr>
        <w:pStyle w:val="a5"/>
        <w:ind w:hanging="142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к проекту решения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решение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бюджете муниципального образования Балаганский район на 201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годов»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1. Субъект правотворческой инициативы:</w:t>
      </w:r>
    </w:p>
    <w:p w:rsidR="00A7412A" w:rsidRPr="00ED1DD7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Проект решения Думы Балаганского района «О внесении изменений в решение Думы Балаганского района «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О бюджете муниципального образования Балаганский район на 201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(далее – проект решения) разработан финансовым управлением Балаганского района и вносится в Думу Балаганского района седьмого созыва мэром Балаганского района.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2. Правовое основание принятия проекта решения: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Статья 30 Устава муниципального образования Балаганский район, статья 21 Положения о бюджетном процессе в муниципальном образовании Балаганский район, утвержденного решением Думы Балаганского района от 27.06.2016 года №7/6-рд.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3. Состояние правового регулирования в данной сфере; обоснование целесообразности принятия:</w:t>
      </w:r>
    </w:p>
    <w:p w:rsidR="00A7412A" w:rsidRPr="00ED1DD7" w:rsidRDefault="00A7412A" w:rsidP="00A7412A">
      <w:pPr>
        <w:pStyle w:val="ConsPlusNormal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Бюджет муниципального образования Балаганский район (далее - районный бюджет)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ED1DD7">
        <w:rPr>
          <w:rFonts w:ascii="Courier New" w:hAnsi="Courier New" w:cs="Courier New"/>
          <w:sz w:val="24"/>
          <w:szCs w:val="24"/>
        </w:rPr>
        <w:t>201</w:t>
      </w:r>
      <w:r>
        <w:rPr>
          <w:rFonts w:ascii="Courier New" w:hAnsi="Courier New" w:cs="Courier New"/>
          <w:sz w:val="24"/>
          <w:szCs w:val="24"/>
        </w:rPr>
        <w:t>9</w:t>
      </w:r>
      <w:r w:rsidRPr="00ED1DD7">
        <w:rPr>
          <w:rFonts w:ascii="Courier New" w:hAnsi="Courier New" w:cs="Courier New"/>
          <w:sz w:val="24"/>
          <w:szCs w:val="24"/>
        </w:rPr>
        <w:t xml:space="preserve"> год</w:t>
      </w:r>
      <w:r>
        <w:rPr>
          <w:rFonts w:ascii="Courier New" w:hAnsi="Courier New" w:cs="Courier New"/>
          <w:sz w:val="24"/>
          <w:szCs w:val="24"/>
        </w:rPr>
        <w:t xml:space="preserve"> и на плановый период 2020</w:t>
      </w:r>
      <w:r w:rsidRPr="00ED1DD7">
        <w:rPr>
          <w:rFonts w:ascii="Courier New" w:hAnsi="Courier New" w:cs="Courier New"/>
          <w:sz w:val="24"/>
          <w:szCs w:val="24"/>
        </w:rPr>
        <w:t xml:space="preserve"> и 20</w:t>
      </w:r>
      <w:r>
        <w:rPr>
          <w:rFonts w:ascii="Courier New" w:hAnsi="Courier New" w:cs="Courier New"/>
          <w:sz w:val="24"/>
          <w:szCs w:val="24"/>
        </w:rPr>
        <w:t>21</w:t>
      </w:r>
      <w:r w:rsidRPr="00ED1DD7">
        <w:rPr>
          <w:rFonts w:ascii="Courier New" w:hAnsi="Courier New" w:cs="Courier New"/>
          <w:sz w:val="24"/>
          <w:szCs w:val="24"/>
        </w:rPr>
        <w:t xml:space="preserve"> годов утвержден решением Думы Балаганского района от 2</w:t>
      </w:r>
      <w:r>
        <w:rPr>
          <w:rFonts w:ascii="Courier New" w:hAnsi="Courier New" w:cs="Courier New"/>
          <w:sz w:val="24"/>
          <w:szCs w:val="24"/>
        </w:rPr>
        <w:t>5</w:t>
      </w:r>
      <w:r w:rsidRPr="00ED1DD7">
        <w:rPr>
          <w:rFonts w:ascii="Courier New" w:hAnsi="Courier New" w:cs="Courier New"/>
          <w:sz w:val="24"/>
          <w:szCs w:val="24"/>
        </w:rPr>
        <w:t>.12.201</w:t>
      </w:r>
      <w:r>
        <w:rPr>
          <w:rFonts w:ascii="Courier New" w:hAnsi="Courier New" w:cs="Courier New"/>
          <w:sz w:val="24"/>
          <w:szCs w:val="24"/>
        </w:rPr>
        <w:t>8</w:t>
      </w:r>
      <w:r w:rsidRPr="00ED1DD7">
        <w:rPr>
          <w:rFonts w:ascii="Courier New" w:hAnsi="Courier New" w:cs="Courier New"/>
          <w:sz w:val="24"/>
          <w:szCs w:val="24"/>
        </w:rPr>
        <w:t xml:space="preserve"> года №</w:t>
      </w:r>
      <w:r>
        <w:rPr>
          <w:rFonts w:ascii="Courier New" w:hAnsi="Courier New" w:cs="Courier New"/>
          <w:sz w:val="24"/>
          <w:szCs w:val="24"/>
        </w:rPr>
        <w:t>11/2</w:t>
      </w:r>
      <w:r w:rsidRPr="00ED1DD7">
        <w:rPr>
          <w:rFonts w:ascii="Courier New" w:hAnsi="Courier New" w:cs="Courier New"/>
          <w:sz w:val="24"/>
          <w:szCs w:val="24"/>
        </w:rPr>
        <w:t>-рд (далее – решение о бюджете).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eastAsia="Calibri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Согласно статьи 21</w:t>
      </w:r>
      <w:r w:rsidRPr="00ED1DD7">
        <w:rPr>
          <w:rFonts w:ascii="Courier New" w:hAnsi="Courier New" w:cs="Courier New"/>
          <w:bCs/>
          <w:sz w:val="24"/>
          <w:szCs w:val="24"/>
        </w:rPr>
        <w:t xml:space="preserve"> Положения о бюджетном процессе в муниципальном образовании Балаганский район, </w:t>
      </w:r>
      <w:r w:rsidRPr="00ED1DD7">
        <w:rPr>
          <w:rFonts w:ascii="Courier New" w:eastAsia="Calibri" w:hAnsi="Courier New" w:cs="Courier New"/>
          <w:sz w:val="24"/>
          <w:szCs w:val="24"/>
        </w:rPr>
        <w:t>внесение изменений в решение о бюджете  может осуществляться по всем вопросам, являющимся предметом правового регулирования данного решения.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Целесообразность разработки и принятия проекта решения обусловлена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необходимостью: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увеличения доходной части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и направления дополнительных доходов на финансирование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 районного бюджета.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предусмотрены следующие изменения объемов:</w:t>
      </w:r>
    </w:p>
    <w:p w:rsidR="00A7412A" w:rsidRPr="0079340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налоговых и неналоговых доходов в </w:t>
      </w:r>
      <w:r w:rsidRPr="0079340A">
        <w:rPr>
          <w:rFonts w:ascii="Courier New" w:hAnsi="Courier New" w:cs="Courier New"/>
          <w:sz w:val="24"/>
          <w:szCs w:val="24"/>
        </w:rPr>
        <w:t>связи</w:t>
      </w:r>
      <w:r w:rsidRPr="00FE15C0">
        <w:t xml:space="preserve"> </w:t>
      </w:r>
      <w:r w:rsidRPr="00FE15C0">
        <w:rPr>
          <w:rFonts w:ascii="Courier New" w:hAnsi="Courier New" w:cs="Courier New"/>
          <w:sz w:val="24"/>
          <w:szCs w:val="24"/>
        </w:rPr>
        <w:t>с оценкой прогнозных показателей и фактическим поступлением доходов в районный бюджет за период январь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E15C0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7D08">
        <w:rPr>
          <w:rFonts w:ascii="Courier New" w:hAnsi="Courier New" w:cs="Courier New"/>
          <w:sz w:val="24"/>
          <w:szCs w:val="24"/>
        </w:rPr>
        <w:t>ноя</w:t>
      </w:r>
      <w:r>
        <w:rPr>
          <w:rFonts w:ascii="Courier New" w:hAnsi="Courier New" w:cs="Courier New"/>
          <w:sz w:val="24"/>
          <w:szCs w:val="24"/>
        </w:rPr>
        <w:t>брь</w:t>
      </w:r>
      <w:r w:rsidRPr="00FE15C0">
        <w:rPr>
          <w:rFonts w:ascii="Courier New" w:hAnsi="Courier New" w:cs="Courier New"/>
          <w:sz w:val="24"/>
          <w:szCs w:val="24"/>
        </w:rPr>
        <w:t xml:space="preserve"> 2019 года</w:t>
      </w:r>
      <w:r>
        <w:rPr>
          <w:rFonts w:ascii="Courier New" w:hAnsi="Courier New" w:cs="Courier New"/>
          <w:sz w:val="24"/>
          <w:szCs w:val="24"/>
        </w:rPr>
        <w:t>;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2F4E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бъема межбюджетных трансфертов из областного бюджета;</w:t>
      </w:r>
    </w:p>
    <w:p w:rsidR="00A7412A" w:rsidRDefault="00A7412A" w:rsidP="00A7412A">
      <w:pPr>
        <w:pStyle w:val="a3"/>
        <w:ind w:firstLine="709"/>
        <w:rPr>
          <w:rFonts w:cs="Courier New"/>
          <w:sz w:val="24"/>
          <w:szCs w:val="24"/>
        </w:rPr>
      </w:pPr>
      <w:r w:rsidRPr="00ED1DD7">
        <w:rPr>
          <w:rFonts w:cs="Courier New"/>
          <w:sz w:val="24"/>
          <w:szCs w:val="24"/>
        </w:rPr>
        <w:t>- изменениями в муниципальных программах муниципального образования Балаганский район.</w:t>
      </w:r>
    </w:p>
    <w:p w:rsidR="00A7412A" w:rsidRPr="00ED1DD7" w:rsidRDefault="00A7412A" w:rsidP="00A7412A">
      <w:pPr>
        <w:pStyle w:val="a3"/>
        <w:ind w:firstLine="709"/>
        <w:rPr>
          <w:rFonts w:cs="Courier New"/>
          <w:sz w:val="24"/>
          <w:szCs w:val="24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Предметом правового регулирования проекта решения являются: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пункте 1: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утверждение уточненных основных характеристик районного бюджета;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корректировка отдельных текстовых статей решения о бюджете и изложение отдельных приложений решения 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районном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бюджете в новой редакции в связи с изменением финансовых показателей.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Пункт 3 устанавливает сроки вступления в силу проекта решения.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.</w:t>
      </w: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 xml:space="preserve"> Иные сведения:</w:t>
      </w:r>
    </w:p>
    <w:p w:rsidR="00A7412A" w:rsidRDefault="00A7412A" w:rsidP="00A7412A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Иные сведения представляют собой описание основных изменений доходной, расходной части решения о </w:t>
      </w:r>
      <w:r>
        <w:rPr>
          <w:rFonts w:ascii="Courier New" w:hAnsi="Courier New" w:cs="Courier New"/>
          <w:sz w:val="24"/>
          <w:szCs w:val="24"/>
        </w:rPr>
        <w:t xml:space="preserve">районном </w:t>
      </w:r>
      <w:r w:rsidRPr="00ED1DD7">
        <w:rPr>
          <w:rFonts w:ascii="Courier New" w:hAnsi="Courier New" w:cs="Courier New"/>
          <w:sz w:val="24"/>
          <w:szCs w:val="24"/>
        </w:rPr>
        <w:t xml:space="preserve">бюджете и источников финансирования дефицита </w:t>
      </w:r>
      <w:r>
        <w:rPr>
          <w:rFonts w:ascii="Courier New" w:hAnsi="Courier New" w:cs="Courier New"/>
          <w:sz w:val="24"/>
          <w:szCs w:val="24"/>
        </w:rPr>
        <w:t xml:space="preserve">районного </w:t>
      </w:r>
      <w:r w:rsidRPr="00ED1DD7">
        <w:rPr>
          <w:rFonts w:ascii="Courier New" w:hAnsi="Courier New" w:cs="Courier New"/>
          <w:sz w:val="24"/>
          <w:szCs w:val="24"/>
        </w:rPr>
        <w:t>бюджета.</w:t>
      </w:r>
    </w:p>
    <w:p w:rsidR="00A7412A" w:rsidRPr="00ED1DD7" w:rsidRDefault="00A7412A" w:rsidP="00A7412A">
      <w:pPr>
        <w:suppressAutoHyphens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</w:rPr>
        <w:t>ДОХОДЫ РАЙОННОГО БЮДЖЕТА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</w:p>
    <w:p w:rsidR="00A7412A" w:rsidRPr="007A6461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2019 год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FE15C0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увеличить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прогнозируемых доходов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на 4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487,6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59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9940,2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8E6003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Налоговые и неналоговые доходы</w:t>
      </w:r>
    </w:p>
    <w:p w:rsidR="00A7412A" w:rsidRPr="008E6003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6003">
        <w:rPr>
          <w:rFonts w:ascii="Courier New" w:eastAsia="Times New Roman" w:hAnsi="Courier New" w:cs="Courier New"/>
          <w:sz w:val="24"/>
          <w:szCs w:val="24"/>
          <w:lang w:eastAsia="ru-RU"/>
        </w:rPr>
        <w:t>Налоговые и неналоговые доходы районного бюджета планируются в объе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 424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8,5 тыс. рублей, что на 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60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,0</w:t>
      </w:r>
      <w:r w:rsidRPr="008E600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больше объема, утвержденного решением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бюджете.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3340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предлагается: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а) 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оходы 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от продажи материальных и нематериальных активов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6,0 тыс. рублей и утвердить в сумме 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538,8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рублей; 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б) </w:t>
      </w:r>
      <w:r w:rsidR="00F07D08">
        <w:rPr>
          <w:rFonts w:ascii="Courier New" w:hAnsi="Courier New" w:cs="Courier New"/>
          <w:sz w:val="24"/>
          <w:szCs w:val="24"/>
        </w:rPr>
        <w:t xml:space="preserve">штрафы, санкции и возмещение ущерба </w:t>
      </w:r>
      <w:r w:rsidRPr="00FE15C0">
        <w:rPr>
          <w:rFonts w:ascii="Courier New" w:hAnsi="Courier New" w:cs="Courier New"/>
          <w:sz w:val="24"/>
          <w:szCs w:val="24"/>
        </w:rPr>
        <w:t xml:space="preserve">увеличить на </w:t>
      </w:r>
      <w:r w:rsidR="00F07D08">
        <w:rPr>
          <w:rFonts w:ascii="Courier New" w:hAnsi="Courier New" w:cs="Courier New"/>
          <w:sz w:val="24"/>
          <w:szCs w:val="24"/>
        </w:rPr>
        <w:t>51,3</w:t>
      </w:r>
      <w:r w:rsidRPr="00FE15C0">
        <w:rPr>
          <w:rFonts w:ascii="Courier New" w:hAnsi="Courier New" w:cs="Courier New"/>
          <w:sz w:val="24"/>
          <w:szCs w:val="24"/>
        </w:rPr>
        <w:t xml:space="preserve"> тыс. рублей и утвердить в сумме </w:t>
      </w:r>
      <w:r>
        <w:rPr>
          <w:rFonts w:ascii="Courier New" w:hAnsi="Courier New" w:cs="Courier New"/>
          <w:sz w:val="24"/>
          <w:szCs w:val="24"/>
        </w:rPr>
        <w:t>2</w:t>
      </w:r>
      <w:r w:rsidR="00F07D08">
        <w:rPr>
          <w:rFonts w:ascii="Courier New" w:hAnsi="Courier New" w:cs="Courier New"/>
          <w:sz w:val="24"/>
          <w:szCs w:val="24"/>
        </w:rPr>
        <w:t>950</w:t>
      </w:r>
      <w:r w:rsidRPr="00FE15C0">
        <w:rPr>
          <w:rFonts w:ascii="Courier New" w:hAnsi="Courier New" w:cs="Courier New"/>
          <w:sz w:val="24"/>
          <w:szCs w:val="24"/>
        </w:rPr>
        <w:t>,</w:t>
      </w:r>
      <w:r w:rsidR="00F07D08">
        <w:rPr>
          <w:rFonts w:ascii="Courier New" w:hAnsi="Courier New" w:cs="Courier New"/>
          <w:sz w:val="24"/>
          <w:szCs w:val="24"/>
        </w:rPr>
        <w:t>4</w:t>
      </w:r>
      <w:r w:rsidRPr="00FE15C0">
        <w:rPr>
          <w:rFonts w:ascii="Courier New" w:hAnsi="Courier New" w:cs="Courier New"/>
          <w:sz w:val="24"/>
          <w:szCs w:val="24"/>
        </w:rPr>
        <w:t xml:space="preserve"> тыс. рублей</w:t>
      </w:r>
      <w:r>
        <w:rPr>
          <w:rFonts w:ascii="Courier New" w:hAnsi="Courier New" w:cs="Courier New"/>
          <w:sz w:val="24"/>
          <w:szCs w:val="24"/>
        </w:rPr>
        <w:t>;</w:t>
      </w:r>
    </w:p>
    <w:p w:rsidR="00A7412A" w:rsidRPr="0003735F" w:rsidRDefault="00A7412A" w:rsidP="00A7412A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в) </w:t>
      </w:r>
      <w:r w:rsidR="00F07D08">
        <w:rPr>
          <w:rFonts w:ascii="Courier New" w:hAnsi="Courier New" w:cs="Courier New"/>
          <w:sz w:val="24"/>
          <w:szCs w:val="24"/>
        </w:rPr>
        <w:t xml:space="preserve">прочие неналоговые </w:t>
      </w:r>
      <w:r>
        <w:rPr>
          <w:rFonts w:ascii="Courier New" w:hAnsi="Courier New" w:cs="Courier New"/>
          <w:sz w:val="24"/>
          <w:szCs w:val="24"/>
        </w:rPr>
        <w:t xml:space="preserve">доходы увеличить на </w:t>
      </w:r>
      <w:r w:rsidR="00F07D08">
        <w:rPr>
          <w:rFonts w:ascii="Courier New" w:hAnsi="Courier New" w:cs="Courier New"/>
          <w:sz w:val="24"/>
          <w:szCs w:val="24"/>
        </w:rPr>
        <w:t>2,7</w:t>
      </w:r>
      <w:r>
        <w:rPr>
          <w:rFonts w:ascii="Courier New" w:hAnsi="Courier New" w:cs="Courier New"/>
          <w:sz w:val="24"/>
          <w:szCs w:val="24"/>
        </w:rPr>
        <w:t xml:space="preserve"> тыс. рублей и утвердить в сумме </w:t>
      </w:r>
      <w:r w:rsidR="00F07D08">
        <w:rPr>
          <w:rFonts w:ascii="Courier New" w:hAnsi="Courier New" w:cs="Courier New"/>
          <w:sz w:val="24"/>
          <w:szCs w:val="24"/>
        </w:rPr>
        <w:t>2,7</w:t>
      </w:r>
      <w:r>
        <w:rPr>
          <w:rFonts w:ascii="Courier New" w:hAnsi="Courier New" w:cs="Courier New"/>
          <w:sz w:val="24"/>
          <w:szCs w:val="24"/>
        </w:rPr>
        <w:t xml:space="preserve"> тыс. рубл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ей.</w:t>
      </w:r>
    </w:p>
    <w:p w:rsidR="00A7412A" w:rsidRPr="006033FA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21102D" w:rsidRDefault="00A7412A" w:rsidP="00A7412A">
      <w:pPr>
        <w:pStyle w:val="a7"/>
        <w:spacing w:before="0"/>
        <w:ind w:firstLine="709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21102D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 xml:space="preserve">Безвозмездные поступления </w:t>
      </w:r>
    </w:p>
    <w:p w:rsidR="00A7412A" w:rsidRPr="0021102D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 планируются в объеме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7441,7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F07D08">
        <w:rPr>
          <w:rFonts w:ascii="Courier New" w:eastAsia="Times New Roman" w:hAnsi="Courier New" w:cs="Courier New"/>
          <w:sz w:val="24"/>
          <w:szCs w:val="24"/>
          <w:lang w:eastAsia="ru-RU"/>
        </w:rPr>
        <w:t>4427,6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больше </w:t>
      </w:r>
      <w:r w:rsidRPr="0021102D">
        <w:rPr>
          <w:rFonts w:ascii="Courier New" w:hAnsi="Courier New" w:cs="Courier New"/>
          <w:sz w:val="24"/>
          <w:szCs w:val="24"/>
        </w:rPr>
        <w:t>объема, утвержденного решением о бюджете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412A" w:rsidRPr="00D7537D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Безвозмездные </w:t>
      </w:r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поступления от других бюджетов бюджетной системы Российской Федерации предлагается увеличить на 4</w:t>
      </w:r>
      <w:r w:rsidR="00F07D08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427,6</w:t>
      </w:r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55</w:t>
      </w:r>
      <w:r w:rsidR="00F07D08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7858,6</w:t>
      </w:r>
      <w:r w:rsidR="004535DE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в том числе:</w:t>
      </w:r>
    </w:p>
    <w:p w:rsidR="00A7412A" w:rsidRDefault="00973744" w:rsidP="0097374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- у</w:t>
      </w:r>
      <w:r w:rsidR="004535DE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величить </w:t>
      </w:r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прочие субсидии бюджетам муниципальных районов </w:t>
      </w:r>
      <w:r w:rsidR="008B317B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на 4427,6 тыс. рублей и утвердить в сумме</w:t>
      </w:r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64189,1 тыс. рублей </w:t>
      </w:r>
      <w:r w:rsidR="008B317B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4535DE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A7412A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соответствии </w:t>
      </w:r>
      <w:r w:rsidR="00F07D08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Правительства Иркутской области от</w:t>
      </w:r>
      <w:r w:rsidR="00F07D08" w:rsidRPr="00F07D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21.10.2019 года №867-пп "О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 обучения и воспитания, необходимых для оснащения</w:t>
      </w:r>
      <w:proofErr w:type="gramEnd"/>
      <w:r w:rsidR="00F07D08" w:rsidRPr="00F07D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муниципальных дошкольных образовательных организаций </w:t>
      </w:r>
      <w:proofErr w:type="gramStart"/>
      <w:r w:rsidR="00F07D08" w:rsidRPr="00F07D08">
        <w:rPr>
          <w:rFonts w:ascii="Courier New" w:eastAsia="Times New Roman" w:hAnsi="Courier New" w:cs="Courier New"/>
          <w:sz w:val="24"/>
          <w:szCs w:val="24"/>
          <w:lang w:eastAsia="ru-RU"/>
        </w:rPr>
        <w:t>в Иркутской области при создании в них дополнительных мест для детей в возрасте</w:t>
      </w:r>
      <w:proofErr w:type="gramEnd"/>
      <w:r w:rsidR="00F07D08" w:rsidRPr="00F07D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семи </w:t>
      </w:r>
      <w:r w:rsidR="00F07D08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лет</w:t>
      </w:r>
      <w:r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8B317B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="00A7412A" w:rsidRPr="00D7537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412A" w:rsidRPr="00603340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7A6461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2020 год</w:t>
      </w:r>
    </w:p>
    <w:p w:rsidR="00A7412A" w:rsidRPr="000C1D57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1D57">
        <w:rPr>
          <w:rFonts w:ascii="Courier New" w:eastAsia="Times New Roman" w:hAnsi="Courier New" w:cs="Courier New"/>
          <w:sz w:val="24"/>
          <w:szCs w:val="24"/>
          <w:lang w:eastAsia="ru-RU"/>
        </w:rPr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  <w:r w:rsidRPr="000C1D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планируется.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7A6461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2021 год</w:t>
      </w:r>
    </w:p>
    <w:p w:rsidR="00A7412A" w:rsidRDefault="00A7412A" w:rsidP="00A7412A">
      <w:pPr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</w:t>
      </w:r>
      <w:r w:rsidRPr="000C1D57">
        <w:rPr>
          <w:rFonts w:ascii="Courier New" w:eastAsia="Times New Roman" w:hAnsi="Courier New" w:cs="Courier New"/>
          <w:sz w:val="24"/>
          <w:szCs w:val="24"/>
          <w:lang w:eastAsia="ru-RU"/>
        </w:rPr>
        <w:t>планируется.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РАСХОДЫ РАЙОННОГО БЮДЖЕТА</w:t>
      </w:r>
    </w:p>
    <w:p w:rsidR="00687F1C" w:rsidRPr="00DC08D7" w:rsidRDefault="00687F1C" w:rsidP="00687F1C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687F1C" w:rsidRPr="0081094F" w:rsidRDefault="00687F1C" w:rsidP="00687F1C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81094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расходной части районного бюджета на 2019 год</w:t>
      </w:r>
    </w:p>
    <w:p w:rsidR="00687F1C" w:rsidRPr="0081094F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внесённых изменений общий объем расходов на 2019 год предлагается увеличить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4487,6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ыс. рублей и утвердить в сумме 609923,2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583953,5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25969,7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и непрограммных направлениях деятельности представлена в таблице 1.</w:t>
      </w:r>
    </w:p>
    <w:p w:rsidR="00687F1C" w:rsidRPr="00DC08D7" w:rsidRDefault="00687F1C" w:rsidP="00687F1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2019 год</w:t>
      </w:r>
    </w:p>
    <w:p w:rsidR="00687F1C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495"/>
        <w:gridCol w:w="1417"/>
        <w:gridCol w:w="1418"/>
        <w:gridCol w:w="1701"/>
      </w:tblGrid>
      <w:tr w:rsidR="00687F1C" w:rsidRPr="00DC08D7" w:rsidTr="00C42ABA">
        <w:trPr>
          <w:trHeight w:val="608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октября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 2019г.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687F1C" w:rsidRPr="00DC08D7" w:rsidTr="00C42ABA">
        <w:trPr>
          <w:trHeight w:val="229"/>
          <w:tblHeader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87F1C" w:rsidRPr="00DC08D7" w:rsidTr="00C42ABA">
        <w:trPr>
          <w:trHeight w:val="71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26BAD">
              <w:rPr>
                <w:rFonts w:ascii="Courier New" w:hAnsi="Courier New" w:cs="Courier New"/>
                <w:color w:val="000000"/>
                <w:sz w:val="24"/>
                <w:szCs w:val="24"/>
              </w:rPr>
              <w:t>290325,5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26BAD">
              <w:rPr>
                <w:rFonts w:ascii="Courier New" w:hAnsi="Courier New" w:cs="Courier New"/>
                <w:color w:val="000000"/>
                <w:sz w:val="24"/>
                <w:szCs w:val="24"/>
              </w:rPr>
              <w:t>290325,5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72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устойчивости жилых домов, основных объектов и систем жизнеобеспечения на территории 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117692,4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122120,0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4427,6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91495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914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9149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22274,5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22274,5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122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31537F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D914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D91495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492,8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D91495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382,8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«Аппаратно-программный комплекс «Безопасный город» в муниципальном образовании Балаганский район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образовании Балаганский район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среди несовершеннолетних на территории муниципального образования Балаг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41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образовании Балаганский район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36,5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кой эффективности на территории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413D0C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413D0C">
              <w:rPr>
                <w:rFonts w:ascii="Courier New" w:hAnsi="Courier New" w:cs="Courier New"/>
                <w:color w:val="000000"/>
                <w:sz w:val="24"/>
                <w:szCs w:val="24"/>
              </w:rPr>
              <w:t>2629,8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413D0C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413D0C">
              <w:rPr>
                <w:rFonts w:ascii="Courier New" w:hAnsi="Courier New" w:cs="Courier New"/>
                <w:color w:val="000000"/>
                <w:sz w:val="24"/>
                <w:szCs w:val="24"/>
              </w:rPr>
              <w:t>2629,8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413D0C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10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10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61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10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32189">
              <w:rPr>
                <w:rFonts w:ascii="Courier New" w:hAnsi="Courier New" w:cs="Courier New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32189">
              <w:rPr>
                <w:rFonts w:ascii="Courier New" w:hAnsi="Courier New" w:cs="Courier New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C08D7" w:rsidTr="00C42ABA">
        <w:trPr>
          <w:trHeight w:val="91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26BAD">
              <w:rPr>
                <w:rFonts w:ascii="Courier New" w:hAnsi="Courier New" w:cs="Courier New"/>
                <w:color w:val="000000"/>
                <w:sz w:val="24"/>
                <w:szCs w:val="24"/>
              </w:rPr>
              <w:t>86899,7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86676,9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C26BAD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-222,8</w:t>
            </w:r>
          </w:p>
        </w:tc>
      </w:tr>
      <w:tr w:rsidR="00687F1C" w:rsidRPr="00DC08D7" w:rsidTr="00C42ABA">
        <w:trPr>
          <w:trHeight w:val="98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7251,3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C32189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87F1C" w:rsidRPr="00D91495" w:rsidTr="00C42ABA">
        <w:trPr>
          <w:trHeight w:val="2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579329,4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583953,5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91495" w:rsidRDefault="00687F1C" w:rsidP="00C42AB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4624,1</w:t>
            </w:r>
          </w:p>
        </w:tc>
      </w:tr>
      <w:tr w:rsidR="00687F1C" w:rsidRPr="00DC08D7" w:rsidTr="00C42ABA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26106,2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25969,7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-136,5 </w:t>
            </w:r>
          </w:p>
        </w:tc>
      </w:tr>
      <w:tr w:rsidR="00687F1C" w:rsidRPr="00DC08D7" w:rsidTr="00C42ABA">
        <w:trPr>
          <w:trHeight w:val="1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605435,6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609923,2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4487,6</w:t>
            </w:r>
          </w:p>
        </w:tc>
      </w:tr>
    </w:tbl>
    <w:p w:rsidR="00687F1C" w:rsidRDefault="00687F1C" w:rsidP="00687F1C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изменениях в муниципальных программах районного бюджета на 2019 год представлена далее в настоящей пояснительной записке.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A52014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устойчивости жилых домов, основных объектов и систем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жизнеобеспечения на территории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Балаганского района </w:t>
      </w: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2019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2024 годы</w:t>
      </w:r>
      <w:r w:rsidRPr="00A52014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687F1C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устойчивости жилых домов, основных объектов и систем жи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знеобеспечения на территории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 района на 2019-2024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29.10.2018 года №439.</w:t>
      </w:r>
    </w:p>
    <w:p w:rsidR="00687F1C" w:rsidRPr="00A25C24" w:rsidRDefault="00687F1C" w:rsidP="00687F1C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 w:rsidRPr="0078690D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устойчивости жилых домов, основных объектов и систем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жизнеобеспечения на территории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 района на 2019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 w:rsidRPr="001762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утвержденный постановлениями администрации Балаганского района от 14.02.2019г. №82, от 06.08.2019г. №313 «О внесении изменений в постановление администрации Балаганского района от 29.10.2018 года №439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A25C2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устойчивости жилых домов, основных объектов и систем жизнеобеспечения на территории  Балаганского района на 2019 - 2024 годы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», увеличен на </w:t>
      </w:r>
      <w:r>
        <w:rPr>
          <w:rFonts w:ascii="Courier New" w:hAnsi="Courier New" w:cs="Courier New"/>
          <w:bCs/>
          <w:color w:val="000000"/>
          <w:sz w:val="24"/>
          <w:szCs w:val="24"/>
        </w:rPr>
        <w:t>4427,6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реализацию мероприятий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изменений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представлено в таблице 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591128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Таблица 2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устойчивости жилых домов, основных объектов и систем жизнеобеспече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ния на территории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Балаганского района на 2019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687F1C" w:rsidRPr="00DC08D7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687F1C" w:rsidRPr="00DC08D7" w:rsidTr="00C42ABA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95" w:rsidRDefault="00687F1C" w:rsidP="00D914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 w:rsidR="00D914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687F1C" w:rsidRPr="00DC08D7" w:rsidRDefault="00687F1C" w:rsidP="00D914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687F1C" w:rsidRPr="00DC08D7" w:rsidTr="00C42ABA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87F1C" w:rsidRPr="00A25C24" w:rsidTr="00C42A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A25C24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A25C2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25C2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A25C2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Повышение устойчивости жилых домов, основных объектов и систем жизнеобеспечения на территории Балаганского района </w:t>
            </w:r>
          </w:p>
          <w:p w:rsidR="00687F1C" w:rsidRPr="00A25C24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A25C2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 2019-2024 годы</w:t>
            </w:r>
            <w:r w:rsidRPr="00A25C2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D91495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117692,4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122120,0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4427,6</w:t>
            </w:r>
          </w:p>
        </w:tc>
      </w:tr>
    </w:tbl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Увеличение</w:t>
      </w:r>
      <w:r w:rsidRPr="00A25C2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планируется в сумме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4427,6</w:t>
      </w:r>
      <w:r w:rsidRPr="00A25C2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</w:t>
      </w:r>
      <w:r w:rsidRPr="00A25C24">
        <w:t xml:space="preserve"> 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</w:t>
      </w:r>
      <w:r w:rsidRPr="00A25C2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21.10.2019 года №8 67</w:t>
      </w:r>
      <w:r w:rsidRPr="00A25C2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-пп «О внесении изменений в Положение о предоставлении и расходовании субсидий из областного бюджета местным бюджетам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целях софинансирования расходных обязательств муниципальных образований Иркутской области 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».</w:t>
      </w: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годы»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Балаганский район на 2019-2024 годы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утверждена постановлением администрации Балаганского района от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01.11.2018 года №446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7F1C" w:rsidRPr="006A3181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Балаганский район на 2019-2024 годы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», утвержденно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й постановлением администрации от 28.01.2019г. №43, от 04.02.2019г.№60, от 04.03.2019г.№103, от 11.07.2019г. №284,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«О внесении изменений в постановление от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01.11.2018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года 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446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«Об утверждении муници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пальной программы 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 увеличен на 2019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382,8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Балаганский район 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91495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="00D91495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Повышение безопасности дорожного движения на территории муниципального образования </w:t>
      </w:r>
      <w:proofErr w:type="spellStart"/>
      <w:r w:rsidR="00D91495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="00D91495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</w:p>
    <w:p w:rsidR="00687F1C" w:rsidRPr="00DC08D7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685"/>
        <w:gridCol w:w="1418"/>
        <w:gridCol w:w="1276"/>
        <w:gridCol w:w="1701"/>
      </w:tblGrid>
      <w:tr w:rsidR="00687F1C" w:rsidRPr="00DC08D7" w:rsidTr="00C42ABA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октября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</w:t>
            </w:r>
            <w:r w:rsidRPr="00B9055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01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687F1C" w:rsidRPr="00DC08D7" w:rsidTr="00C42ABA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87F1C" w:rsidRPr="00D91495" w:rsidTr="00C42ABA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91495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914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492,8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91495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91495">
              <w:rPr>
                <w:rFonts w:ascii="Courier New" w:hAnsi="Courier New" w:cs="Courier New"/>
                <w:color w:val="000000"/>
                <w:sz w:val="24"/>
                <w:szCs w:val="24"/>
              </w:rPr>
              <w:t>382,8</w:t>
            </w:r>
          </w:p>
        </w:tc>
      </w:tr>
    </w:tbl>
    <w:p w:rsidR="00687F1C" w:rsidRPr="00694F4F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91495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«Повышение безопасности дорожного движения на территории муниципального образования Балаганский район на 2019-2024 годы»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в сумме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382,8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рублей, в том числе:</w:t>
      </w:r>
    </w:p>
    <w:p w:rsidR="00687F1C" w:rsidRPr="00E36958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перераспределения бюджетных ассигнований</w:t>
      </w:r>
      <w:r w:rsidRPr="00E369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F00F0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</w:t>
      </w:r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 «Повышение эффективности бюджетных расходов и их оптимизация в муниципальном образовании Балаганский район на 2019-2024 годы»</w:t>
      </w:r>
      <w:r w:rsidRPr="004D7D68">
        <w:rPr>
          <w:rFonts w:ascii="Courier New" w:hAnsi="Courier New" w:cs="Courier New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программы </w:t>
      </w: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2024 годы» 382,8 тыс. рублей (Устройство асфальтобетонной площадки на территории МБОУ Балаганская СОШ №2 (велогородок).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687F1C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№348.</w:t>
      </w:r>
    </w:p>
    <w:p w:rsidR="00687F1C" w:rsidRPr="00A25C24" w:rsidRDefault="00687F1C" w:rsidP="00687F1C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 w:rsidRPr="0078690D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условий и охраны труда 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муниципальном образовании Балаганский район на 2019-2024 годы»,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утвержденный постановлением администрации Балаганского района от 11.02.2019г. №73, от 12.08.2019г. №316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от 27.09.2019г.№393, от 11.11.2019г. №477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внесении изменений в постановление администрации Балаганского района от 14.09.2018 года №348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«Улучшение условий и охраны труда в муниципальном образовании Балаганский район на 2019 - </w:t>
      </w:r>
      <w:r>
        <w:rPr>
          <w:rFonts w:ascii="Courier New" w:hAnsi="Courier New" w:cs="Courier New"/>
          <w:bCs/>
          <w:color w:val="000000"/>
          <w:sz w:val="24"/>
          <w:szCs w:val="24"/>
        </w:rPr>
        <w:t>2024 годы», увеличен на 36,5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изменений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представлено в таблице 4.</w:t>
      </w: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4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</w:p>
    <w:p w:rsidR="00687F1C" w:rsidRPr="005A25BA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687F1C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418"/>
        <w:gridCol w:w="1559"/>
        <w:gridCol w:w="1701"/>
      </w:tblGrid>
      <w:tr w:rsidR="00687F1C" w:rsidRPr="00DC08D7" w:rsidTr="00C42ABA">
        <w:trPr>
          <w:trHeight w:val="423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октября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687F1C" w:rsidRPr="00DC08D7" w:rsidTr="00C42ABA">
        <w:trPr>
          <w:trHeight w:val="318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87F1C" w:rsidRPr="00DC08D7" w:rsidTr="00C42ABA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образовании Балаганский район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на 2019-2024 годы»</w:t>
            </w:r>
            <w:r w:rsidRPr="0078690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36,5</w:t>
            </w:r>
          </w:p>
        </w:tc>
      </w:tr>
    </w:tbl>
    <w:p w:rsidR="00687F1C" w:rsidRPr="00E36958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Увеличение</w:t>
      </w:r>
      <w:r w:rsidRPr="00A0451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в сумме 36,5 тыс. </w:t>
      </w: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счет перераспределения бюджетных ассигнований</w:t>
      </w:r>
      <w:r w:rsidRPr="00E369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непрограммных направлений деятельности в связи с необходимостью оплаты </w:t>
      </w:r>
      <w:r w:rsid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оказанию </w:t>
      </w:r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>услуг по информационному обслуживанию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>справочной</w:t>
      </w:r>
      <w:r w:rsid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правовой системы </w:t>
      </w:r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>Госзаказ и Госфинансы</w:t>
      </w:r>
      <w:r w:rsidR="00D753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(Администрация </w:t>
      </w:r>
      <w:proofErr w:type="spellStart"/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района)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687F1C" w:rsidRDefault="00687F1C" w:rsidP="00687F1C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687F1C" w:rsidRPr="007D3CF5" w:rsidRDefault="00687F1C" w:rsidP="00687F1C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Балаганский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687F1C" w:rsidRPr="00C01468" w:rsidRDefault="00687F1C" w:rsidP="00687F1C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меньшение</w:t>
      </w: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утвержденн</w:t>
      </w:r>
      <w:r w:rsidRPr="00303432">
        <w:rPr>
          <w:rFonts w:ascii="Courier New" w:eastAsia="Times New Roman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постановлениями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 Балаганского района </w:t>
      </w:r>
      <w:r w:rsidRPr="00303432">
        <w:rPr>
          <w:rFonts w:ascii="Courier New" w:eastAsia="Times New Roman" w:hAnsi="Courier New" w:cs="Courier New"/>
          <w:sz w:val="24"/>
          <w:szCs w:val="24"/>
          <w:lang w:eastAsia="ru-RU"/>
        </w:rPr>
        <w:t>от 21.01.2019г. №19, от 27.06.2019г.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№270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от 27.09.2019г. №395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внесении изменений в постановление администрации Балаганского района от 14.09.2018 года №343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,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222,8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687F1C" w:rsidRPr="00DC08D7" w:rsidRDefault="00687F1C" w:rsidP="00687F1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с учетом изменений в разрезе подпрограмм представлено в таблице 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7F1C" w:rsidRPr="00DC08D7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5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муниципальными финансами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687F1C" w:rsidRPr="00DC08D7" w:rsidRDefault="00687F1C" w:rsidP="00687F1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687F1C" w:rsidRPr="00DC08D7" w:rsidTr="00C42ABA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октября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C01468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687F1C" w:rsidRPr="00C01468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687F1C" w:rsidRPr="00C01468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1C" w:rsidRPr="00C01468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687F1C" w:rsidRPr="00DC08D7" w:rsidTr="00C42ABA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87F1C" w:rsidRPr="00DC08D7" w:rsidTr="00C42A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DC08D7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муниципальными финансами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86899,7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86676,9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DC08D7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-222,8</w:t>
            </w:r>
          </w:p>
        </w:tc>
      </w:tr>
      <w:tr w:rsidR="00687F1C" w:rsidRPr="00050D39" w:rsidTr="00C42ABA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1C" w:rsidRPr="00953936" w:rsidRDefault="00687F1C" w:rsidP="00C42A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D2FA0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</w:t>
            </w:r>
            <w:r w:rsidRPr="0095393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953936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953936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953936" w:rsidRDefault="00687F1C" w:rsidP="00C42AB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87F1C" w:rsidRPr="00050D39" w:rsidTr="00C42A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EE697B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      </w:r>
            <w:r w:rsidRPr="004D7D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953936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953936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46755,1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953936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-222,8</w:t>
            </w:r>
          </w:p>
        </w:tc>
      </w:tr>
      <w:tr w:rsidR="00687F1C" w:rsidRPr="00C01468" w:rsidTr="00C42A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C" w:rsidRPr="00C01468" w:rsidRDefault="00687F1C" w:rsidP="00C42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  <w:r w:rsidRPr="00C014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F1C" w:rsidRPr="00AF03E0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3E0">
              <w:rPr>
                <w:rFonts w:ascii="Courier New" w:hAnsi="Courier New" w:cs="Courier New"/>
                <w:color w:val="000000"/>
                <w:sz w:val="24"/>
                <w:szCs w:val="24"/>
              </w:rPr>
              <w:t>39921,8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AF03E0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3E0">
              <w:rPr>
                <w:rFonts w:ascii="Courier New" w:hAnsi="Courier New" w:cs="Courier New"/>
                <w:color w:val="000000"/>
                <w:sz w:val="24"/>
                <w:szCs w:val="24"/>
              </w:rPr>
              <w:t>39921,8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F1C" w:rsidRPr="00AF03E0" w:rsidRDefault="00687F1C" w:rsidP="00C42AB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</w:t>
      </w: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планируется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222,8 тыс. рублей по подпрограмме</w:t>
      </w:r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 «Повышение эффективности бюджетных расходов и их оптимизация в муниципальном образовании Балаганский район на 2019-2024 годы»</w:t>
      </w:r>
    </w:p>
    <w:p w:rsidR="00687F1C" w:rsidRPr="00D91495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планируется в сумме </w:t>
      </w:r>
      <w:r w:rsidR="00D91495"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160,0 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тыс</w:t>
      </w:r>
      <w:proofErr w:type="gramStart"/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</w:t>
      </w:r>
      <w:r w:rsidR="003E3E1F"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 том числе: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-за счет неналоговых доходов 60,0 тыс. рублей приобретение «Подсист</w:t>
      </w:r>
      <w:r w:rsidR="003E3E1F"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емы формирования отчетных форм органов 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МСУ для размещения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едином портале бюджетной системы (ЕПБС)»; </w:t>
      </w:r>
    </w:p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перераспределения бюджетных ассигнований с непрограммных направлений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100,0 тыс</w:t>
      </w:r>
      <w:r w:rsidR="002D2554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r w:rsidRPr="00E56DA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приобретение «Подсистемы формирования отчетных форм ОМСУ для размещения на едином портале бюджетной системы (ЕПБС)». </w:t>
      </w:r>
    </w:p>
    <w:p w:rsidR="00687F1C" w:rsidRPr="00696AA4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Уменьшение планируется 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382,8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 w:rsidRPr="00696AA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 счет перераспределения бюджетных ассигнований на</w:t>
      </w:r>
      <w:r w:rsidRPr="00696AA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муниципальную программу</w:t>
      </w:r>
    </w:p>
    <w:p w:rsidR="00687F1C" w:rsidRPr="00696AA4" w:rsidRDefault="00687F1C" w:rsidP="00687F1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</w:t>
      </w:r>
      <w:r w:rsidR="002D2554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2D2554">
        <w:rPr>
          <w:rFonts w:ascii="Courier New" w:hAnsi="Courier New" w:cs="Courier New"/>
          <w:bCs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bCs/>
          <w:color w:val="000000"/>
          <w:sz w:val="24"/>
          <w:szCs w:val="24"/>
        </w:rPr>
        <w:t>устройство асфальтобетонной площадки на территории МБОУ Балаганская СОШ №2 (велогородок).</w:t>
      </w:r>
    </w:p>
    <w:p w:rsidR="00687F1C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7F1C" w:rsidRPr="00DC08D7" w:rsidRDefault="00687F1C" w:rsidP="00687F1C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Непрограммные направления деятельности</w:t>
      </w:r>
    </w:p>
    <w:p w:rsidR="00687F1C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Общий объем расходов на реализацию непрограммных направлений деятельности планируется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меньшить </w:t>
      </w:r>
      <w:r w:rsidRPr="00CF0396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Балаганского района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</w:t>
      </w:r>
      <w:r w:rsidRPr="00D91495">
        <w:rPr>
          <w:rFonts w:ascii="Courier New" w:eastAsia="Times New Roman" w:hAnsi="Courier New" w:cs="Courier New"/>
          <w:sz w:val="24"/>
          <w:szCs w:val="24"/>
          <w:lang w:eastAsia="ru-RU"/>
        </w:rPr>
        <w:t>сумме 136,5 тыс. рублей</w:t>
      </w:r>
      <w:r w:rsidR="003E3E1F" w:rsidRPr="00D91495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том числе:</w:t>
      </w:r>
    </w:p>
    <w:p w:rsidR="004106DE" w:rsidRPr="00E36958" w:rsidRDefault="00687F1C" w:rsidP="004106D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- за счет перераспределения бюджетных ассигнований на м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униципаль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ную программу </w:t>
      </w: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Pr="0015011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связи с необходимостью </w:t>
      </w:r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необходимостью оплаты по оказанию услуг по информационному обслуживанию справочной правовой системы Госзаказ и Госфинансы 36,5 тыс.рублей (Администрация </w:t>
      </w:r>
      <w:proofErr w:type="spellStart"/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="004106D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района);</w:t>
      </w:r>
    </w:p>
    <w:p w:rsidR="00687F1C" w:rsidRPr="003E3E1F" w:rsidRDefault="00687F1C" w:rsidP="003E3E1F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за счет перераспределения бюджетных ассигнований на м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униципаль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ную программу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 w:rsidRPr="007E218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приобретение «Подсистемы формирования отчетных форм ОМСУ для размещения на едином портале бюджетной системы (ЕПБС)» </w:t>
      </w:r>
      <w:r w:rsidRPr="00D9149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100,0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</w:t>
      </w:r>
      <w:r w:rsidR="002D255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3E3E1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ублей.</w:t>
      </w:r>
    </w:p>
    <w:p w:rsidR="00687F1C" w:rsidRPr="00C01468" w:rsidRDefault="00687F1C" w:rsidP="00687F1C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687F1C" w:rsidRPr="00F3263F" w:rsidRDefault="00687F1C" w:rsidP="00687F1C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F03E0">
        <w:rPr>
          <w:rFonts w:ascii="Courier New" w:eastAsia="Times New Roman" w:hAnsi="Courier New" w:cs="Courier New"/>
          <w:sz w:val="24"/>
          <w:szCs w:val="24"/>
          <w:lang w:eastAsia="ru-RU"/>
        </w:rPr>
        <w:t>Исходя из запланированных доходов и расходов районного бюджета дефицит районного бюджета в 2019 году составит 998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3,0</w:t>
      </w:r>
      <w:r w:rsidRPr="00AF03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или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23,5</w:t>
      </w:r>
      <w:r w:rsidRPr="00AF03E0">
        <w:rPr>
          <w:rFonts w:ascii="Courier New" w:eastAsia="Times New Roman" w:hAnsi="Courier New" w:cs="Courier New"/>
          <w:sz w:val="24"/>
          <w:szCs w:val="24"/>
          <w:lang w:eastAsia="ru-RU"/>
        </w:rPr>
        <w:t>%.</w:t>
      </w:r>
    </w:p>
    <w:p w:rsidR="00687F1C" w:rsidRPr="00F3263F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94181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Изменение расходной части бюджета на 2020 год</w:t>
      </w:r>
    </w:p>
    <w:p w:rsidR="00687F1C" w:rsidRDefault="00687F1C" w:rsidP="00687F1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Внесение изменений 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>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7F1C" w:rsidRPr="00F3263F" w:rsidRDefault="00687F1C" w:rsidP="00687F1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Изменение расходной части бюджета на </w:t>
      </w:r>
      <w:r w:rsidRPr="0094181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2021 го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д</w:t>
      </w:r>
    </w:p>
    <w:p w:rsidR="00687F1C" w:rsidRDefault="00687F1C" w:rsidP="00687F1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Внесение изменений 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>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990904" w:rsidRDefault="00990904" w:rsidP="00687F1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990904" w:rsidSect="00591128">
      <w:headerReference w:type="default" r:id="rId7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0A" w:rsidRDefault="00AC440A" w:rsidP="0007111A">
      <w:pPr>
        <w:spacing w:after="0" w:line="240" w:lineRule="auto"/>
      </w:pPr>
      <w:r>
        <w:separator/>
      </w:r>
    </w:p>
  </w:endnote>
  <w:endnote w:type="continuationSeparator" w:id="0">
    <w:p w:rsidR="00AC440A" w:rsidRDefault="00AC440A" w:rsidP="000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0A" w:rsidRDefault="00AC440A" w:rsidP="0007111A">
      <w:pPr>
        <w:spacing w:after="0" w:line="240" w:lineRule="auto"/>
      </w:pPr>
      <w:r>
        <w:separator/>
      </w:r>
    </w:p>
  </w:footnote>
  <w:footnote w:type="continuationSeparator" w:id="0">
    <w:p w:rsidR="00AC440A" w:rsidRDefault="00AC440A" w:rsidP="000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922"/>
      <w:docPartObj>
        <w:docPartGallery w:val="Page Numbers (Top of Page)"/>
        <w:docPartUnique/>
      </w:docPartObj>
    </w:sdtPr>
    <w:sdtContent>
      <w:p w:rsidR="00F07D08" w:rsidRDefault="00CB666D" w:rsidP="0007111A">
        <w:pPr>
          <w:pStyle w:val="ab"/>
          <w:jc w:val="center"/>
        </w:pPr>
        <w:r>
          <w:fldChar w:fldCharType="begin"/>
        </w:r>
        <w:r w:rsidR="00F07D08">
          <w:instrText xml:space="preserve"> PAGE   \* MERGEFORMAT </w:instrText>
        </w:r>
        <w:r>
          <w:fldChar w:fldCharType="separate"/>
        </w:r>
        <w:r w:rsidR="00410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7D08" w:rsidRDefault="00F07D0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A0"/>
    <w:rsid w:val="00011C88"/>
    <w:rsid w:val="00041A5B"/>
    <w:rsid w:val="00054667"/>
    <w:rsid w:val="00055B63"/>
    <w:rsid w:val="000560F9"/>
    <w:rsid w:val="0007111A"/>
    <w:rsid w:val="00084603"/>
    <w:rsid w:val="000B7F5A"/>
    <w:rsid w:val="000C0B93"/>
    <w:rsid w:val="000D5A88"/>
    <w:rsid w:val="000F41E9"/>
    <w:rsid w:val="000F4771"/>
    <w:rsid w:val="00112C38"/>
    <w:rsid w:val="00114D26"/>
    <w:rsid w:val="00132F30"/>
    <w:rsid w:val="0013302C"/>
    <w:rsid w:val="001529F8"/>
    <w:rsid w:val="00153936"/>
    <w:rsid w:val="00161F83"/>
    <w:rsid w:val="00165FC6"/>
    <w:rsid w:val="0018479C"/>
    <w:rsid w:val="001D71FB"/>
    <w:rsid w:val="001F0002"/>
    <w:rsid w:val="0021102D"/>
    <w:rsid w:val="00217FF5"/>
    <w:rsid w:val="00233A91"/>
    <w:rsid w:val="0024089F"/>
    <w:rsid w:val="002452D7"/>
    <w:rsid w:val="00254AD9"/>
    <w:rsid w:val="002812F4"/>
    <w:rsid w:val="0028365D"/>
    <w:rsid w:val="00285092"/>
    <w:rsid w:val="00287F72"/>
    <w:rsid w:val="002C3AE0"/>
    <w:rsid w:val="002D2554"/>
    <w:rsid w:val="002E04DC"/>
    <w:rsid w:val="002E0F57"/>
    <w:rsid w:val="002E661D"/>
    <w:rsid w:val="002F031D"/>
    <w:rsid w:val="002F2428"/>
    <w:rsid w:val="00303432"/>
    <w:rsid w:val="0031537F"/>
    <w:rsid w:val="00336467"/>
    <w:rsid w:val="0033658F"/>
    <w:rsid w:val="00341242"/>
    <w:rsid w:val="00365909"/>
    <w:rsid w:val="003A12C1"/>
    <w:rsid w:val="003A6CC5"/>
    <w:rsid w:val="003C7C2D"/>
    <w:rsid w:val="003E3E1F"/>
    <w:rsid w:val="003F230E"/>
    <w:rsid w:val="00407F17"/>
    <w:rsid w:val="004106DE"/>
    <w:rsid w:val="004362EA"/>
    <w:rsid w:val="004535DE"/>
    <w:rsid w:val="0045734F"/>
    <w:rsid w:val="004B532F"/>
    <w:rsid w:val="004D7EB2"/>
    <w:rsid w:val="004E748C"/>
    <w:rsid w:val="00551704"/>
    <w:rsid w:val="00553D9A"/>
    <w:rsid w:val="0056134E"/>
    <w:rsid w:val="00561F35"/>
    <w:rsid w:val="00567E85"/>
    <w:rsid w:val="00580A38"/>
    <w:rsid w:val="005811B2"/>
    <w:rsid w:val="00591128"/>
    <w:rsid w:val="00594ECD"/>
    <w:rsid w:val="005C4C31"/>
    <w:rsid w:val="005D7F32"/>
    <w:rsid w:val="005E372B"/>
    <w:rsid w:val="005F15B8"/>
    <w:rsid w:val="005F40FE"/>
    <w:rsid w:val="005F6BC1"/>
    <w:rsid w:val="005F748D"/>
    <w:rsid w:val="00601BAE"/>
    <w:rsid w:val="00601FDA"/>
    <w:rsid w:val="006033FA"/>
    <w:rsid w:val="00612AB6"/>
    <w:rsid w:val="00623CA3"/>
    <w:rsid w:val="006349D1"/>
    <w:rsid w:val="00655C85"/>
    <w:rsid w:val="006600D3"/>
    <w:rsid w:val="00665A40"/>
    <w:rsid w:val="00687F1C"/>
    <w:rsid w:val="006904E6"/>
    <w:rsid w:val="006A153F"/>
    <w:rsid w:val="006B07CC"/>
    <w:rsid w:val="006C1C40"/>
    <w:rsid w:val="006D096D"/>
    <w:rsid w:val="006E2EDD"/>
    <w:rsid w:val="006F7EE5"/>
    <w:rsid w:val="00714F6E"/>
    <w:rsid w:val="00725FBB"/>
    <w:rsid w:val="007625D5"/>
    <w:rsid w:val="007761F6"/>
    <w:rsid w:val="007918F4"/>
    <w:rsid w:val="0079340A"/>
    <w:rsid w:val="00795CD5"/>
    <w:rsid w:val="007A6461"/>
    <w:rsid w:val="007B4D8D"/>
    <w:rsid w:val="007D3CF5"/>
    <w:rsid w:val="007D7693"/>
    <w:rsid w:val="007E4BA4"/>
    <w:rsid w:val="0081094F"/>
    <w:rsid w:val="00822EF7"/>
    <w:rsid w:val="00827AF5"/>
    <w:rsid w:val="00832661"/>
    <w:rsid w:val="00834A1E"/>
    <w:rsid w:val="00845FF6"/>
    <w:rsid w:val="0086002F"/>
    <w:rsid w:val="00860F9F"/>
    <w:rsid w:val="00883BDE"/>
    <w:rsid w:val="00885ACA"/>
    <w:rsid w:val="00895D97"/>
    <w:rsid w:val="008A24A7"/>
    <w:rsid w:val="008A3ACE"/>
    <w:rsid w:val="008A4D3B"/>
    <w:rsid w:val="008B317B"/>
    <w:rsid w:val="008E6003"/>
    <w:rsid w:val="009002E6"/>
    <w:rsid w:val="00907668"/>
    <w:rsid w:val="00911F0C"/>
    <w:rsid w:val="00912375"/>
    <w:rsid w:val="009239A9"/>
    <w:rsid w:val="00930D39"/>
    <w:rsid w:val="00961AF6"/>
    <w:rsid w:val="00973744"/>
    <w:rsid w:val="00981DBC"/>
    <w:rsid w:val="00990904"/>
    <w:rsid w:val="009A523D"/>
    <w:rsid w:val="009B106E"/>
    <w:rsid w:val="009C18CC"/>
    <w:rsid w:val="009C6C72"/>
    <w:rsid w:val="009E68D1"/>
    <w:rsid w:val="00A1323D"/>
    <w:rsid w:val="00A16D5B"/>
    <w:rsid w:val="00A25C24"/>
    <w:rsid w:val="00A2791A"/>
    <w:rsid w:val="00A4566E"/>
    <w:rsid w:val="00A47DFD"/>
    <w:rsid w:val="00A5132C"/>
    <w:rsid w:val="00A6050C"/>
    <w:rsid w:val="00A7412A"/>
    <w:rsid w:val="00AA2479"/>
    <w:rsid w:val="00AA7FBE"/>
    <w:rsid w:val="00AB233A"/>
    <w:rsid w:val="00AC31C8"/>
    <w:rsid w:val="00AC440A"/>
    <w:rsid w:val="00AD6876"/>
    <w:rsid w:val="00B04D7F"/>
    <w:rsid w:val="00B12D63"/>
    <w:rsid w:val="00B3742B"/>
    <w:rsid w:val="00B51930"/>
    <w:rsid w:val="00B76F86"/>
    <w:rsid w:val="00BA5958"/>
    <w:rsid w:val="00BB162B"/>
    <w:rsid w:val="00BF4240"/>
    <w:rsid w:val="00C01468"/>
    <w:rsid w:val="00C134DF"/>
    <w:rsid w:val="00C1575C"/>
    <w:rsid w:val="00C53708"/>
    <w:rsid w:val="00C57AF2"/>
    <w:rsid w:val="00C64BDD"/>
    <w:rsid w:val="00C675F8"/>
    <w:rsid w:val="00C83C69"/>
    <w:rsid w:val="00CB272B"/>
    <w:rsid w:val="00CB32F3"/>
    <w:rsid w:val="00CB666D"/>
    <w:rsid w:val="00CE216B"/>
    <w:rsid w:val="00CE5B3D"/>
    <w:rsid w:val="00CF0396"/>
    <w:rsid w:val="00D052C4"/>
    <w:rsid w:val="00D13F20"/>
    <w:rsid w:val="00D23276"/>
    <w:rsid w:val="00D265DD"/>
    <w:rsid w:val="00D26B84"/>
    <w:rsid w:val="00D4126A"/>
    <w:rsid w:val="00D60F6F"/>
    <w:rsid w:val="00D6608F"/>
    <w:rsid w:val="00D70145"/>
    <w:rsid w:val="00D71882"/>
    <w:rsid w:val="00D7537D"/>
    <w:rsid w:val="00D82394"/>
    <w:rsid w:val="00D874E6"/>
    <w:rsid w:val="00D91495"/>
    <w:rsid w:val="00DA3560"/>
    <w:rsid w:val="00DB4010"/>
    <w:rsid w:val="00DD2FA0"/>
    <w:rsid w:val="00DD3F25"/>
    <w:rsid w:val="00DE2A7B"/>
    <w:rsid w:val="00DF7037"/>
    <w:rsid w:val="00E24DB7"/>
    <w:rsid w:val="00E36958"/>
    <w:rsid w:val="00E65BCE"/>
    <w:rsid w:val="00E80D99"/>
    <w:rsid w:val="00E907F3"/>
    <w:rsid w:val="00E94253"/>
    <w:rsid w:val="00EE1394"/>
    <w:rsid w:val="00EE697B"/>
    <w:rsid w:val="00EE71A0"/>
    <w:rsid w:val="00EF1CCC"/>
    <w:rsid w:val="00EF4954"/>
    <w:rsid w:val="00EF6E8E"/>
    <w:rsid w:val="00F05C7E"/>
    <w:rsid w:val="00F076DD"/>
    <w:rsid w:val="00F07D08"/>
    <w:rsid w:val="00F106BA"/>
    <w:rsid w:val="00F3263F"/>
    <w:rsid w:val="00F40FFE"/>
    <w:rsid w:val="00F45E25"/>
    <w:rsid w:val="00F5323A"/>
    <w:rsid w:val="00F720B1"/>
    <w:rsid w:val="00F9151B"/>
    <w:rsid w:val="00FA4B8D"/>
    <w:rsid w:val="00FB00F0"/>
    <w:rsid w:val="00FC3956"/>
    <w:rsid w:val="00FE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1A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1A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EE71A0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7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71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6033FA"/>
    <w:pPr>
      <w:spacing w:line="240" w:lineRule="auto"/>
      <w:ind w:firstLine="567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a8">
    <w:name w:val="заголовки закона Знак"/>
    <w:basedOn w:val="20"/>
    <w:link w:val="a7"/>
    <w:rsid w:val="006033F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0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90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11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1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92D2-0166-49B1-9249-F607477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2019-09-15T13:43:00Z</cp:lastPrinted>
  <dcterms:created xsi:type="dcterms:W3CDTF">2019-07-11T08:18:00Z</dcterms:created>
  <dcterms:modified xsi:type="dcterms:W3CDTF">2019-11-13T01:30:00Z</dcterms:modified>
</cp:coreProperties>
</file>